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78C" w:rsidRPr="0044146A" w:rsidRDefault="00BD7F5F"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Министерство образования и науки Республики Казахстан</w:t>
      </w:r>
    </w:p>
    <w:p w:rsidR="00BD7F5F" w:rsidRPr="0044146A" w:rsidRDefault="00BD7F5F"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Костанайский государственный университет имени А.Байтурсынова</w:t>
      </w:r>
    </w:p>
    <w:p w:rsidR="00BD7F5F" w:rsidRPr="0044146A" w:rsidRDefault="00BD7F5F" w:rsidP="0044146A">
      <w:pPr>
        <w:spacing w:after="0" w:line="240" w:lineRule="auto"/>
        <w:ind w:left="567"/>
        <w:jc w:val="both"/>
        <w:rPr>
          <w:rFonts w:ascii="Times New Roman" w:hAnsi="Times New Roman" w:cs="Times New Roman"/>
          <w:sz w:val="28"/>
          <w:szCs w:val="28"/>
        </w:rPr>
      </w:pPr>
    </w:p>
    <w:p w:rsidR="00B147AA" w:rsidRPr="0044146A" w:rsidRDefault="00B147AA" w:rsidP="0044146A">
      <w:pPr>
        <w:spacing w:after="0" w:line="240" w:lineRule="auto"/>
        <w:ind w:left="567"/>
        <w:jc w:val="both"/>
        <w:rPr>
          <w:rFonts w:ascii="Times New Roman" w:hAnsi="Times New Roman" w:cs="Times New Roman"/>
          <w:sz w:val="28"/>
          <w:szCs w:val="28"/>
        </w:rPr>
      </w:pPr>
    </w:p>
    <w:p w:rsidR="00181FD9" w:rsidRPr="0044146A" w:rsidRDefault="00181FD9" w:rsidP="0044146A">
      <w:pPr>
        <w:spacing w:after="0" w:line="240" w:lineRule="auto"/>
        <w:ind w:left="567"/>
        <w:jc w:val="both"/>
        <w:rPr>
          <w:rFonts w:ascii="Times New Roman" w:hAnsi="Times New Roman" w:cs="Times New Roman"/>
          <w:sz w:val="28"/>
          <w:szCs w:val="28"/>
        </w:rPr>
      </w:pPr>
    </w:p>
    <w:p w:rsidR="00181FD9" w:rsidRPr="0044146A" w:rsidRDefault="00181FD9" w:rsidP="0044146A">
      <w:pPr>
        <w:spacing w:after="0" w:line="240" w:lineRule="auto"/>
        <w:ind w:left="567"/>
        <w:jc w:val="both"/>
        <w:rPr>
          <w:rFonts w:ascii="Times New Roman" w:hAnsi="Times New Roman" w:cs="Times New Roman"/>
          <w:sz w:val="28"/>
          <w:szCs w:val="28"/>
        </w:rPr>
      </w:pPr>
    </w:p>
    <w:p w:rsidR="00B147AA" w:rsidRPr="0044146A" w:rsidRDefault="00B147AA" w:rsidP="0044146A">
      <w:pPr>
        <w:spacing w:after="0" w:line="240" w:lineRule="auto"/>
        <w:ind w:left="567"/>
        <w:jc w:val="both"/>
        <w:rPr>
          <w:rFonts w:ascii="Times New Roman" w:hAnsi="Times New Roman" w:cs="Times New Roman"/>
          <w:sz w:val="28"/>
          <w:szCs w:val="28"/>
        </w:rPr>
      </w:pPr>
    </w:p>
    <w:p w:rsidR="00B147AA" w:rsidRPr="0044146A" w:rsidRDefault="00B147AA" w:rsidP="0044146A">
      <w:pPr>
        <w:spacing w:after="0" w:line="240" w:lineRule="auto"/>
        <w:ind w:left="567"/>
        <w:jc w:val="both"/>
        <w:rPr>
          <w:rFonts w:ascii="Times New Roman" w:hAnsi="Times New Roman" w:cs="Times New Roman"/>
          <w:sz w:val="28"/>
          <w:szCs w:val="28"/>
        </w:rPr>
      </w:pPr>
    </w:p>
    <w:p w:rsidR="00181FD9" w:rsidRPr="0044146A" w:rsidRDefault="00181FD9" w:rsidP="0044146A">
      <w:pPr>
        <w:spacing w:after="0" w:line="240" w:lineRule="auto"/>
        <w:ind w:left="567"/>
        <w:jc w:val="both"/>
        <w:rPr>
          <w:rFonts w:ascii="Times New Roman" w:hAnsi="Times New Roman" w:cs="Times New Roman"/>
          <w:sz w:val="28"/>
          <w:szCs w:val="28"/>
        </w:rPr>
      </w:pPr>
    </w:p>
    <w:p w:rsidR="00BD7F5F" w:rsidRPr="0044146A" w:rsidRDefault="00053DC2"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Касьянов Пётр Флорианович</w:t>
      </w:r>
    </w:p>
    <w:p w:rsidR="00BD7F5F" w:rsidRPr="0044146A" w:rsidRDefault="00BD7F5F" w:rsidP="0044146A">
      <w:pPr>
        <w:spacing w:after="0" w:line="240" w:lineRule="auto"/>
        <w:ind w:left="567"/>
        <w:jc w:val="both"/>
        <w:rPr>
          <w:rFonts w:ascii="Times New Roman" w:hAnsi="Times New Roman" w:cs="Times New Roman"/>
          <w:sz w:val="28"/>
          <w:szCs w:val="28"/>
        </w:rPr>
      </w:pPr>
    </w:p>
    <w:p w:rsidR="00535FDB" w:rsidRPr="0044146A" w:rsidRDefault="00535FDB" w:rsidP="0044146A">
      <w:pPr>
        <w:spacing w:after="0" w:line="240" w:lineRule="auto"/>
        <w:ind w:left="567"/>
        <w:jc w:val="both"/>
        <w:rPr>
          <w:rFonts w:ascii="Times New Roman" w:hAnsi="Times New Roman" w:cs="Times New Roman"/>
          <w:sz w:val="28"/>
          <w:szCs w:val="28"/>
        </w:rPr>
      </w:pPr>
    </w:p>
    <w:p w:rsidR="00BD7F5F" w:rsidRPr="0044146A" w:rsidRDefault="00AB548A"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ИСПЫТАНИЕ, КОНТРОЛЬ И БЕЗОПАСНОСТЬ ЗЕРНА</w:t>
      </w:r>
    </w:p>
    <w:p w:rsidR="00535FDB" w:rsidRPr="0044146A" w:rsidRDefault="00535FDB" w:rsidP="0044146A">
      <w:pPr>
        <w:spacing w:after="0" w:line="240" w:lineRule="auto"/>
        <w:ind w:left="567"/>
        <w:jc w:val="both"/>
        <w:rPr>
          <w:rFonts w:ascii="Times New Roman" w:hAnsi="Times New Roman" w:cs="Times New Roman"/>
          <w:sz w:val="28"/>
          <w:szCs w:val="28"/>
        </w:rPr>
      </w:pPr>
    </w:p>
    <w:p w:rsidR="00535FDB" w:rsidRPr="0044146A" w:rsidRDefault="00535FDB" w:rsidP="0044146A">
      <w:pPr>
        <w:spacing w:after="0" w:line="240" w:lineRule="auto"/>
        <w:ind w:left="567"/>
        <w:jc w:val="both"/>
        <w:rPr>
          <w:rFonts w:ascii="Times New Roman" w:hAnsi="Times New Roman" w:cs="Times New Roman"/>
          <w:sz w:val="28"/>
          <w:szCs w:val="28"/>
        </w:rPr>
      </w:pPr>
    </w:p>
    <w:p w:rsidR="00BD7F5F" w:rsidRPr="0044146A" w:rsidRDefault="00BD7F5F"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Курс лекций</w:t>
      </w:r>
    </w:p>
    <w:p w:rsidR="00BD7F5F" w:rsidRPr="0044146A" w:rsidRDefault="00BD7F5F" w:rsidP="0044146A">
      <w:pPr>
        <w:pStyle w:val="1"/>
        <w:ind w:left="567"/>
        <w:jc w:val="both"/>
        <w:rPr>
          <w:szCs w:val="28"/>
        </w:rPr>
      </w:pPr>
    </w:p>
    <w:p w:rsidR="00BD7F5F" w:rsidRPr="0044146A" w:rsidRDefault="00BD7F5F" w:rsidP="0044146A">
      <w:pPr>
        <w:pStyle w:val="1"/>
        <w:ind w:left="567"/>
        <w:jc w:val="both"/>
        <w:rPr>
          <w:szCs w:val="28"/>
        </w:rPr>
      </w:pPr>
    </w:p>
    <w:p w:rsidR="00BD7F5F" w:rsidRPr="0044146A" w:rsidRDefault="00BD7F5F"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 xml:space="preserve">образовательная программа </w:t>
      </w:r>
      <w:r w:rsidR="00053DC2" w:rsidRPr="0044146A">
        <w:rPr>
          <w:rFonts w:ascii="Times New Roman" w:hAnsi="Times New Roman" w:cs="Times New Roman"/>
          <w:sz w:val="28"/>
          <w:szCs w:val="28"/>
        </w:rPr>
        <w:tab/>
        <w:t>Высокот</w:t>
      </w:r>
      <w:r w:rsidR="00535FDB" w:rsidRPr="0044146A">
        <w:rPr>
          <w:rFonts w:ascii="Times New Roman" w:hAnsi="Times New Roman" w:cs="Times New Roman"/>
          <w:sz w:val="28"/>
          <w:szCs w:val="28"/>
        </w:rPr>
        <w:t xml:space="preserve">ехнологичное производство   и </w:t>
      </w:r>
      <w:r w:rsidR="00053DC2" w:rsidRPr="0044146A">
        <w:rPr>
          <w:rFonts w:ascii="Times New Roman" w:hAnsi="Times New Roman" w:cs="Times New Roman"/>
          <w:sz w:val="28"/>
          <w:szCs w:val="28"/>
        </w:rPr>
        <w:t>безопасность продуктов питания</w:t>
      </w:r>
    </w:p>
    <w:p w:rsidR="00BD7F5F" w:rsidRPr="0044146A" w:rsidRDefault="00BD7F5F" w:rsidP="0044146A">
      <w:pPr>
        <w:pStyle w:val="1"/>
        <w:ind w:left="567"/>
        <w:jc w:val="both"/>
        <w:rPr>
          <w:szCs w:val="28"/>
        </w:rPr>
      </w:pPr>
      <w:r w:rsidRPr="0044146A">
        <w:rPr>
          <w:szCs w:val="28"/>
        </w:rPr>
        <w:t>траектория обучения</w:t>
      </w:r>
      <w:r w:rsidR="00053DC2" w:rsidRPr="0044146A">
        <w:rPr>
          <w:szCs w:val="28"/>
        </w:rPr>
        <w:t xml:space="preserve"> </w:t>
      </w:r>
      <w:r w:rsidR="006A343D" w:rsidRPr="0044146A">
        <w:rPr>
          <w:szCs w:val="28"/>
        </w:rPr>
        <w:t xml:space="preserve">                            </w:t>
      </w:r>
      <w:r w:rsidR="00053DC2" w:rsidRPr="0044146A">
        <w:rPr>
          <w:szCs w:val="28"/>
        </w:rPr>
        <w:t>Безопасность зерна</w:t>
      </w:r>
    </w:p>
    <w:p w:rsidR="00BD7F5F" w:rsidRPr="0044146A" w:rsidRDefault="00BD7F5F" w:rsidP="0044146A">
      <w:pPr>
        <w:spacing w:after="0" w:line="240" w:lineRule="auto"/>
        <w:ind w:left="567"/>
        <w:jc w:val="both"/>
        <w:rPr>
          <w:rFonts w:ascii="Times New Roman" w:hAnsi="Times New Roman" w:cs="Times New Roman"/>
          <w:sz w:val="28"/>
          <w:szCs w:val="28"/>
        </w:rPr>
      </w:pPr>
    </w:p>
    <w:p w:rsidR="00241A86" w:rsidRPr="0044146A" w:rsidRDefault="00241A86" w:rsidP="0044146A">
      <w:pPr>
        <w:spacing w:after="0" w:line="240" w:lineRule="auto"/>
        <w:ind w:left="567"/>
        <w:jc w:val="both"/>
        <w:rPr>
          <w:rFonts w:ascii="Times New Roman" w:hAnsi="Times New Roman" w:cs="Times New Roman"/>
          <w:sz w:val="28"/>
          <w:szCs w:val="28"/>
        </w:rPr>
      </w:pPr>
    </w:p>
    <w:p w:rsidR="00BD7F5F" w:rsidRPr="0044146A" w:rsidRDefault="00BD7F5F" w:rsidP="0044146A">
      <w:pPr>
        <w:spacing w:after="0" w:line="240" w:lineRule="auto"/>
        <w:ind w:left="567"/>
        <w:jc w:val="both"/>
        <w:rPr>
          <w:rFonts w:ascii="Times New Roman" w:hAnsi="Times New Roman" w:cs="Times New Roman"/>
          <w:sz w:val="28"/>
          <w:szCs w:val="28"/>
        </w:rPr>
      </w:pPr>
    </w:p>
    <w:p w:rsidR="00BD7F5F" w:rsidRPr="0044146A" w:rsidRDefault="00BD7F5F" w:rsidP="0044146A">
      <w:pPr>
        <w:spacing w:after="0" w:line="240" w:lineRule="auto"/>
        <w:ind w:left="567"/>
        <w:jc w:val="both"/>
        <w:rPr>
          <w:rFonts w:ascii="Times New Roman" w:hAnsi="Times New Roman" w:cs="Times New Roman"/>
          <w:sz w:val="28"/>
          <w:szCs w:val="28"/>
        </w:rPr>
      </w:pPr>
    </w:p>
    <w:p w:rsidR="00535FDB" w:rsidRPr="0044146A" w:rsidRDefault="00535FDB" w:rsidP="0044146A">
      <w:pPr>
        <w:spacing w:after="0" w:line="240" w:lineRule="auto"/>
        <w:ind w:left="567"/>
        <w:jc w:val="both"/>
        <w:rPr>
          <w:rFonts w:ascii="Times New Roman" w:hAnsi="Times New Roman" w:cs="Times New Roman"/>
          <w:sz w:val="28"/>
          <w:szCs w:val="28"/>
        </w:rPr>
      </w:pPr>
    </w:p>
    <w:p w:rsidR="00535FDB" w:rsidRPr="0044146A" w:rsidRDefault="00535FDB" w:rsidP="0044146A">
      <w:pPr>
        <w:spacing w:after="0" w:line="240" w:lineRule="auto"/>
        <w:ind w:left="567"/>
        <w:jc w:val="both"/>
        <w:rPr>
          <w:rFonts w:ascii="Times New Roman" w:hAnsi="Times New Roman" w:cs="Times New Roman"/>
          <w:sz w:val="28"/>
          <w:szCs w:val="28"/>
        </w:rPr>
      </w:pPr>
    </w:p>
    <w:p w:rsidR="00535FDB" w:rsidRPr="0044146A" w:rsidRDefault="00535FDB" w:rsidP="0044146A">
      <w:pPr>
        <w:spacing w:after="0" w:line="240" w:lineRule="auto"/>
        <w:ind w:left="567"/>
        <w:jc w:val="both"/>
        <w:rPr>
          <w:rFonts w:ascii="Times New Roman" w:hAnsi="Times New Roman" w:cs="Times New Roman"/>
          <w:sz w:val="28"/>
          <w:szCs w:val="28"/>
        </w:rPr>
      </w:pPr>
    </w:p>
    <w:p w:rsidR="00535FDB" w:rsidRPr="0044146A" w:rsidRDefault="00535FDB" w:rsidP="0044146A">
      <w:pPr>
        <w:spacing w:after="0" w:line="240" w:lineRule="auto"/>
        <w:ind w:left="567"/>
        <w:jc w:val="both"/>
        <w:rPr>
          <w:rFonts w:ascii="Times New Roman" w:hAnsi="Times New Roman" w:cs="Times New Roman"/>
          <w:sz w:val="28"/>
          <w:szCs w:val="28"/>
        </w:rPr>
      </w:pPr>
    </w:p>
    <w:p w:rsidR="00535FDB" w:rsidRPr="0044146A" w:rsidRDefault="00535FDB" w:rsidP="0044146A">
      <w:pPr>
        <w:spacing w:after="0" w:line="240" w:lineRule="auto"/>
        <w:ind w:left="567"/>
        <w:jc w:val="both"/>
        <w:rPr>
          <w:rFonts w:ascii="Times New Roman" w:hAnsi="Times New Roman" w:cs="Times New Roman"/>
          <w:sz w:val="28"/>
          <w:szCs w:val="28"/>
        </w:rPr>
      </w:pPr>
    </w:p>
    <w:p w:rsidR="00535FDB" w:rsidRPr="0044146A" w:rsidRDefault="00535FDB" w:rsidP="0044146A">
      <w:pPr>
        <w:spacing w:after="0" w:line="240" w:lineRule="auto"/>
        <w:ind w:left="567"/>
        <w:jc w:val="both"/>
        <w:rPr>
          <w:rFonts w:ascii="Times New Roman" w:hAnsi="Times New Roman" w:cs="Times New Roman"/>
          <w:sz w:val="28"/>
          <w:szCs w:val="28"/>
        </w:rPr>
      </w:pPr>
    </w:p>
    <w:p w:rsidR="00535FDB" w:rsidRPr="0044146A" w:rsidRDefault="00535FDB" w:rsidP="0044146A">
      <w:pPr>
        <w:spacing w:after="0" w:line="240" w:lineRule="auto"/>
        <w:ind w:left="567"/>
        <w:jc w:val="both"/>
        <w:rPr>
          <w:rFonts w:ascii="Times New Roman" w:hAnsi="Times New Roman" w:cs="Times New Roman"/>
          <w:sz w:val="28"/>
          <w:szCs w:val="28"/>
        </w:rPr>
      </w:pPr>
    </w:p>
    <w:p w:rsidR="00535FDB" w:rsidRPr="0044146A" w:rsidRDefault="00535FDB" w:rsidP="0044146A">
      <w:pPr>
        <w:spacing w:after="0" w:line="240" w:lineRule="auto"/>
        <w:ind w:left="567"/>
        <w:jc w:val="both"/>
        <w:rPr>
          <w:rFonts w:ascii="Times New Roman" w:hAnsi="Times New Roman" w:cs="Times New Roman"/>
          <w:sz w:val="28"/>
          <w:szCs w:val="28"/>
        </w:rPr>
      </w:pPr>
    </w:p>
    <w:p w:rsidR="00535FDB" w:rsidRPr="0044146A" w:rsidRDefault="00535FDB" w:rsidP="0044146A">
      <w:pPr>
        <w:spacing w:after="0" w:line="240" w:lineRule="auto"/>
        <w:ind w:left="567"/>
        <w:jc w:val="both"/>
        <w:rPr>
          <w:rFonts w:ascii="Times New Roman" w:hAnsi="Times New Roman" w:cs="Times New Roman"/>
          <w:sz w:val="28"/>
          <w:szCs w:val="28"/>
        </w:rPr>
      </w:pPr>
    </w:p>
    <w:p w:rsidR="00535FDB" w:rsidRPr="0044146A" w:rsidRDefault="00535FDB" w:rsidP="0044146A">
      <w:pPr>
        <w:spacing w:after="0" w:line="240" w:lineRule="auto"/>
        <w:ind w:left="567"/>
        <w:jc w:val="both"/>
        <w:rPr>
          <w:rFonts w:ascii="Times New Roman" w:hAnsi="Times New Roman" w:cs="Times New Roman"/>
          <w:sz w:val="28"/>
          <w:szCs w:val="28"/>
        </w:rPr>
      </w:pPr>
    </w:p>
    <w:p w:rsidR="00535FDB" w:rsidRPr="0044146A" w:rsidRDefault="00535FDB" w:rsidP="0044146A">
      <w:pPr>
        <w:spacing w:after="0" w:line="240" w:lineRule="auto"/>
        <w:ind w:left="567"/>
        <w:jc w:val="both"/>
        <w:rPr>
          <w:rFonts w:ascii="Times New Roman" w:hAnsi="Times New Roman" w:cs="Times New Roman"/>
          <w:sz w:val="28"/>
          <w:szCs w:val="28"/>
        </w:rPr>
      </w:pPr>
    </w:p>
    <w:p w:rsidR="00535FDB" w:rsidRPr="0044146A" w:rsidRDefault="00535FDB" w:rsidP="0044146A">
      <w:pPr>
        <w:spacing w:after="0" w:line="240" w:lineRule="auto"/>
        <w:ind w:left="567"/>
        <w:jc w:val="both"/>
        <w:rPr>
          <w:rFonts w:ascii="Times New Roman" w:hAnsi="Times New Roman" w:cs="Times New Roman"/>
          <w:sz w:val="28"/>
          <w:szCs w:val="28"/>
        </w:rPr>
      </w:pPr>
    </w:p>
    <w:p w:rsidR="00535FDB" w:rsidRPr="0044146A" w:rsidRDefault="00535FDB" w:rsidP="0044146A">
      <w:pPr>
        <w:spacing w:after="0" w:line="240" w:lineRule="auto"/>
        <w:ind w:left="567"/>
        <w:jc w:val="both"/>
        <w:rPr>
          <w:rFonts w:ascii="Times New Roman" w:hAnsi="Times New Roman" w:cs="Times New Roman"/>
          <w:sz w:val="28"/>
          <w:szCs w:val="28"/>
        </w:rPr>
      </w:pPr>
    </w:p>
    <w:p w:rsidR="00535FDB" w:rsidRPr="0044146A" w:rsidRDefault="00535FDB" w:rsidP="0044146A">
      <w:pPr>
        <w:spacing w:after="0" w:line="240" w:lineRule="auto"/>
        <w:ind w:left="567"/>
        <w:jc w:val="both"/>
        <w:rPr>
          <w:rFonts w:ascii="Times New Roman" w:hAnsi="Times New Roman" w:cs="Times New Roman"/>
          <w:sz w:val="28"/>
          <w:szCs w:val="28"/>
        </w:rPr>
      </w:pPr>
    </w:p>
    <w:p w:rsidR="00535FDB" w:rsidRPr="0044146A" w:rsidRDefault="00535FDB" w:rsidP="0044146A">
      <w:pPr>
        <w:spacing w:after="0" w:line="240" w:lineRule="auto"/>
        <w:ind w:left="567"/>
        <w:jc w:val="both"/>
        <w:rPr>
          <w:rFonts w:ascii="Times New Roman" w:hAnsi="Times New Roman" w:cs="Times New Roman"/>
          <w:sz w:val="28"/>
          <w:szCs w:val="28"/>
        </w:rPr>
      </w:pPr>
    </w:p>
    <w:p w:rsidR="00535FDB" w:rsidRPr="0044146A" w:rsidRDefault="00535FDB" w:rsidP="0044146A">
      <w:pPr>
        <w:spacing w:after="0" w:line="240" w:lineRule="auto"/>
        <w:ind w:left="567"/>
        <w:jc w:val="both"/>
        <w:rPr>
          <w:rFonts w:ascii="Times New Roman" w:hAnsi="Times New Roman" w:cs="Times New Roman"/>
          <w:sz w:val="28"/>
          <w:szCs w:val="28"/>
        </w:rPr>
      </w:pPr>
    </w:p>
    <w:p w:rsidR="00BD7F5F" w:rsidRPr="0044146A" w:rsidRDefault="00BD7F5F" w:rsidP="0044146A">
      <w:pPr>
        <w:spacing w:after="0" w:line="240" w:lineRule="auto"/>
        <w:ind w:left="567"/>
        <w:jc w:val="both"/>
        <w:rPr>
          <w:rFonts w:ascii="Times New Roman" w:hAnsi="Times New Roman" w:cs="Times New Roman"/>
          <w:sz w:val="28"/>
          <w:szCs w:val="28"/>
        </w:rPr>
      </w:pPr>
    </w:p>
    <w:p w:rsidR="00BD7F5F" w:rsidRPr="0044146A" w:rsidRDefault="00BD7F5F"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Костанай, 2016</w:t>
      </w:r>
    </w:p>
    <w:p w:rsidR="006A343D" w:rsidRPr="0044146A" w:rsidRDefault="006A343D" w:rsidP="0044146A">
      <w:pPr>
        <w:spacing w:after="0" w:line="240" w:lineRule="auto"/>
        <w:ind w:left="567"/>
        <w:jc w:val="both"/>
        <w:rPr>
          <w:rFonts w:ascii="Times New Roman" w:hAnsi="Times New Roman" w:cs="Times New Roman"/>
          <w:sz w:val="28"/>
          <w:szCs w:val="28"/>
        </w:rPr>
      </w:pPr>
    </w:p>
    <w:p w:rsidR="00B147AA" w:rsidRPr="0044146A" w:rsidRDefault="00B147AA"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lastRenderedPageBreak/>
        <w:t>Содержание</w:t>
      </w:r>
    </w:p>
    <w:p w:rsidR="003349E8" w:rsidRPr="0044146A" w:rsidRDefault="003349E8" w:rsidP="0044146A">
      <w:pPr>
        <w:spacing w:after="0" w:line="240" w:lineRule="auto"/>
        <w:ind w:left="567"/>
        <w:jc w:val="both"/>
        <w:rPr>
          <w:rFonts w:ascii="Times New Roman" w:hAnsi="Times New Roman" w:cs="Times New Roman"/>
          <w:sz w:val="28"/>
          <w:szCs w:val="28"/>
        </w:rPr>
      </w:pPr>
    </w:p>
    <w:tbl>
      <w:tblPr>
        <w:tblW w:w="10456" w:type="dxa"/>
        <w:tblLook w:val="04A0"/>
      </w:tblPr>
      <w:tblGrid>
        <w:gridCol w:w="9180"/>
        <w:gridCol w:w="1276"/>
      </w:tblGrid>
      <w:tr w:rsidR="00353C7C" w:rsidRPr="0044146A" w:rsidTr="00D36D2B">
        <w:tc>
          <w:tcPr>
            <w:tcW w:w="9180" w:type="dxa"/>
          </w:tcPr>
          <w:p w:rsidR="00353C7C" w:rsidRPr="0044146A" w:rsidRDefault="00353C7C" w:rsidP="0044146A">
            <w:pPr>
              <w:widowControl w:val="0"/>
              <w:overflowPunct w:val="0"/>
              <w:autoSpaceDE w:val="0"/>
              <w:autoSpaceDN w:val="0"/>
              <w:adjustRightInd w:val="0"/>
              <w:spacing w:after="0" w:line="240" w:lineRule="auto"/>
              <w:ind w:left="567"/>
              <w:jc w:val="both"/>
              <w:rPr>
                <w:rFonts w:ascii="Times New Roman" w:hAnsi="Times New Roman" w:cs="Times New Roman"/>
                <w:b/>
                <w:sz w:val="28"/>
                <w:szCs w:val="28"/>
              </w:rPr>
            </w:pPr>
          </w:p>
        </w:tc>
        <w:tc>
          <w:tcPr>
            <w:tcW w:w="1276" w:type="dxa"/>
          </w:tcPr>
          <w:p w:rsidR="00353C7C" w:rsidRPr="0044146A" w:rsidRDefault="00353C7C" w:rsidP="0044146A">
            <w:pPr>
              <w:spacing w:after="0" w:line="240" w:lineRule="auto"/>
              <w:ind w:left="567"/>
              <w:jc w:val="both"/>
              <w:rPr>
                <w:rFonts w:ascii="Times New Roman" w:hAnsi="Times New Roman" w:cs="Times New Roman"/>
                <w:sz w:val="28"/>
                <w:szCs w:val="28"/>
              </w:rPr>
            </w:pPr>
          </w:p>
        </w:tc>
      </w:tr>
      <w:tr w:rsidR="00353C7C" w:rsidRPr="0044146A" w:rsidTr="00D36D2B">
        <w:tc>
          <w:tcPr>
            <w:tcW w:w="9180" w:type="dxa"/>
          </w:tcPr>
          <w:p w:rsidR="00353C7C" w:rsidRPr="0044146A" w:rsidRDefault="00353C7C" w:rsidP="0044146A">
            <w:pPr>
              <w:widowControl w:val="0"/>
              <w:overflowPunct w:val="0"/>
              <w:autoSpaceDE w:val="0"/>
              <w:autoSpaceDN w:val="0"/>
              <w:adjustRightInd w:val="0"/>
              <w:spacing w:after="0" w:line="240" w:lineRule="auto"/>
              <w:ind w:left="567"/>
              <w:jc w:val="both"/>
              <w:rPr>
                <w:rFonts w:ascii="Times New Roman" w:hAnsi="Times New Roman" w:cs="Times New Roman"/>
                <w:sz w:val="28"/>
                <w:szCs w:val="28"/>
              </w:rPr>
            </w:pPr>
          </w:p>
        </w:tc>
        <w:tc>
          <w:tcPr>
            <w:tcW w:w="1276" w:type="dxa"/>
          </w:tcPr>
          <w:p w:rsidR="00353C7C" w:rsidRPr="0044146A" w:rsidRDefault="00353C7C" w:rsidP="0044146A">
            <w:pPr>
              <w:spacing w:after="0" w:line="240" w:lineRule="auto"/>
              <w:ind w:left="567"/>
              <w:jc w:val="both"/>
              <w:rPr>
                <w:rFonts w:ascii="Times New Roman" w:hAnsi="Times New Roman" w:cs="Times New Roman"/>
                <w:sz w:val="28"/>
                <w:szCs w:val="28"/>
              </w:rPr>
            </w:pPr>
          </w:p>
        </w:tc>
      </w:tr>
      <w:tr w:rsidR="00353C7C" w:rsidRPr="0044146A" w:rsidTr="00D36D2B">
        <w:tc>
          <w:tcPr>
            <w:tcW w:w="9180" w:type="dxa"/>
          </w:tcPr>
          <w:p w:rsidR="00353C7C" w:rsidRPr="0044146A" w:rsidRDefault="00353C7C" w:rsidP="0044146A">
            <w:pPr>
              <w:widowControl w:val="0"/>
              <w:overflowPunct w:val="0"/>
              <w:autoSpaceDE w:val="0"/>
              <w:autoSpaceDN w:val="0"/>
              <w:adjustRightInd w:val="0"/>
              <w:spacing w:after="0" w:line="240" w:lineRule="auto"/>
              <w:ind w:left="567"/>
              <w:jc w:val="both"/>
              <w:rPr>
                <w:rFonts w:ascii="Times New Roman" w:hAnsi="Times New Roman" w:cs="Times New Roman"/>
                <w:sz w:val="28"/>
                <w:szCs w:val="28"/>
              </w:rPr>
            </w:pPr>
          </w:p>
        </w:tc>
        <w:tc>
          <w:tcPr>
            <w:tcW w:w="1276" w:type="dxa"/>
          </w:tcPr>
          <w:p w:rsidR="00353C7C" w:rsidRPr="0044146A" w:rsidRDefault="00353C7C" w:rsidP="0044146A">
            <w:pPr>
              <w:spacing w:after="0" w:line="240" w:lineRule="auto"/>
              <w:ind w:left="567"/>
              <w:jc w:val="both"/>
              <w:rPr>
                <w:rFonts w:ascii="Times New Roman" w:hAnsi="Times New Roman" w:cs="Times New Roman"/>
                <w:sz w:val="28"/>
                <w:szCs w:val="28"/>
              </w:rPr>
            </w:pPr>
          </w:p>
        </w:tc>
      </w:tr>
      <w:tr w:rsidR="00353C7C" w:rsidRPr="0044146A" w:rsidTr="00D36D2B">
        <w:tc>
          <w:tcPr>
            <w:tcW w:w="9180" w:type="dxa"/>
          </w:tcPr>
          <w:p w:rsidR="00353C7C" w:rsidRPr="0044146A" w:rsidRDefault="00353C7C" w:rsidP="0044146A">
            <w:pPr>
              <w:widowControl w:val="0"/>
              <w:overflowPunct w:val="0"/>
              <w:autoSpaceDE w:val="0"/>
              <w:autoSpaceDN w:val="0"/>
              <w:adjustRightInd w:val="0"/>
              <w:spacing w:after="0" w:line="240" w:lineRule="auto"/>
              <w:ind w:left="567"/>
              <w:jc w:val="both"/>
              <w:rPr>
                <w:rFonts w:ascii="Times New Roman" w:hAnsi="Times New Roman" w:cs="Times New Roman"/>
                <w:sz w:val="28"/>
                <w:szCs w:val="28"/>
              </w:rPr>
            </w:pPr>
          </w:p>
        </w:tc>
        <w:tc>
          <w:tcPr>
            <w:tcW w:w="1276" w:type="dxa"/>
          </w:tcPr>
          <w:p w:rsidR="00353C7C" w:rsidRPr="0044146A" w:rsidRDefault="00353C7C" w:rsidP="0044146A">
            <w:pPr>
              <w:spacing w:after="0" w:line="240" w:lineRule="auto"/>
              <w:ind w:left="567"/>
              <w:jc w:val="both"/>
              <w:rPr>
                <w:rFonts w:ascii="Times New Roman" w:hAnsi="Times New Roman" w:cs="Times New Roman"/>
                <w:sz w:val="28"/>
                <w:szCs w:val="28"/>
              </w:rPr>
            </w:pPr>
          </w:p>
        </w:tc>
      </w:tr>
      <w:tr w:rsidR="00353C7C" w:rsidRPr="0044146A" w:rsidTr="00D36D2B">
        <w:tc>
          <w:tcPr>
            <w:tcW w:w="9180" w:type="dxa"/>
          </w:tcPr>
          <w:p w:rsidR="00353C7C" w:rsidRPr="0044146A" w:rsidRDefault="00353C7C" w:rsidP="0044146A">
            <w:pPr>
              <w:spacing w:after="0" w:line="240" w:lineRule="auto"/>
              <w:ind w:left="567"/>
              <w:jc w:val="both"/>
              <w:rPr>
                <w:rFonts w:ascii="Times New Roman" w:hAnsi="Times New Roman" w:cs="Times New Roman"/>
                <w:b/>
                <w:sz w:val="28"/>
                <w:szCs w:val="28"/>
              </w:rPr>
            </w:pPr>
          </w:p>
        </w:tc>
        <w:tc>
          <w:tcPr>
            <w:tcW w:w="1276" w:type="dxa"/>
          </w:tcPr>
          <w:p w:rsidR="00353C7C" w:rsidRPr="0044146A" w:rsidRDefault="00353C7C" w:rsidP="0044146A">
            <w:pPr>
              <w:spacing w:after="0" w:line="240" w:lineRule="auto"/>
              <w:ind w:left="567"/>
              <w:jc w:val="both"/>
              <w:rPr>
                <w:rFonts w:ascii="Times New Roman" w:hAnsi="Times New Roman" w:cs="Times New Roman"/>
                <w:sz w:val="28"/>
                <w:szCs w:val="28"/>
              </w:rPr>
            </w:pPr>
          </w:p>
        </w:tc>
      </w:tr>
      <w:tr w:rsidR="00353C7C" w:rsidRPr="0044146A" w:rsidTr="00D36D2B">
        <w:tc>
          <w:tcPr>
            <w:tcW w:w="9180" w:type="dxa"/>
          </w:tcPr>
          <w:p w:rsidR="00353C7C" w:rsidRPr="0044146A" w:rsidRDefault="00353C7C" w:rsidP="0044146A">
            <w:pPr>
              <w:spacing w:after="0" w:line="240" w:lineRule="auto"/>
              <w:ind w:left="567"/>
              <w:jc w:val="both"/>
              <w:rPr>
                <w:rFonts w:ascii="Times New Roman" w:hAnsi="Times New Roman" w:cs="Times New Roman"/>
                <w:sz w:val="28"/>
                <w:szCs w:val="28"/>
              </w:rPr>
            </w:pPr>
          </w:p>
        </w:tc>
        <w:tc>
          <w:tcPr>
            <w:tcW w:w="1276" w:type="dxa"/>
          </w:tcPr>
          <w:p w:rsidR="00353C7C" w:rsidRPr="0044146A" w:rsidRDefault="00353C7C" w:rsidP="0044146A">
            <w:pPr>
              <w:spacing w:after="0" w:line="240" w:lineRule="auto"/>
              <w:ind w:left="567"/>
              <w:jc w:val="both"/>
              <w:rPr>
                <w:rFonts w:ascii="Times New Roman" w:hAnsi="Times New Roman" w:cs="Times New Roman"/>
                <w:sz w:val="28"/>
                <w:szCs w:val="28"/>
              </w:rPr>
            </w:pPr>
          </w:p>
        </w:tc>
      </w:tr>
      <w:tr w:rsidR="00353C7C" w:rsidRPr="0044146A" w:rsidTr="00D36D2B">
        <w:tc>
          <w:tcPr>
            <w:tcW w:w="9180" w:type="dxa"/>
          </w:tcPr>
          <w:p w:rsidR="00353C7C" w:rsidRPr="0044146A" w:rsidRDefault="00353C7C" w:rsidP="0044146A">
            <w:pPr>
              <w:tabs>
                <w:tab w:val="left" w:pos="1695"/>
              </w:tabs>
              <w:spacing w:after="0" w:line="240" w:lineRule="auto"/>
              <w:ind w:left="567"/>
              <w:jc w:val="both"/>
              <w:rPr>
                <w:rFonts w:ascii="Times New Roman" w:hAnsi="Times New Roman" w:cs="Times New Roman"/>
                <w:sz w:val="28"/>
                <w:szCs w:val="28"/>
              </w:rPr>
            </w:pPr>
          </w:p>
        </w:tc>
        <w:tc>
          <w:tcPr>
            <w:tcW w:w="1276" w:type="dxa"/>
          </w:tcPr>
          <w:p w:rsidR="00353C7C" w:rsidRPr="0044146A" w:rsidRDefault="00353C7C" w:rsidP="0044146A">
            <w:pPr>
              <w:spacing w:after="0" w:line="240" w:lineRule="auto"/>
              <w:ind w:left="567"/>
              <w:jc w:val="both"/>
              <w:rPr>
                <w:rFonts w:ascii="Times New Roman" w:hAnsi="Times New Roman" w:cs="Times New Roman"/>
                <w:sz w:val="28"/>
                <w:szCs w:val="28"/>
              </w:rPr>
            </w:pPr>
          </w:p>
        </w:tc>
      </w:tr>
      <w:tr w:rsidR="00353C7C" w:rsidRPr="0044146A" w:rsidTr="00D36D2B">
        <w:tc>
          <w:tcPr>
            <w:tcW w:w="9180" w:type="dxa"/>
          </w:tcPr>
          <w:p w:rsidR="00353C7C" w:rsidRPr="0044146A" w:rsidRDefault="00353C7C" w:rsidP="0044146A">
            <w:pPr>
              <w:spacing w:after="0" w:line="240" w:lineRule="auto"/>
              <w:ind w:left="567"/>
              <w:jc w:val="both"/>
              <w:rPr>
                <w:rFonts w:ascii="Times New Roman" w:hAnsi="Times New Roman" w:cs="Times New Roman"/>
                <w:sz w:val="28"/>
                <w:szCs w:val="28"/>
              </w:rPr>
            </w:pPr>
          </w:p>
        </w:tc>
        <w:tc>
          <w:tcPr>
            <w:tcW w:w="1276" w:type="dxa"/>
          </w:tcPr>
          <w:p w:rsidR="00353C7C" w:rsidRPr="0044146A" w:rsidRDefault="00353C7C" w:rsidP="0044146A">
            <w:pPr>
              <w:spacing w:after="0" w:line="240" w:lineRule="auto"/>
              <w:ind w:left="567"/>
              <w:jc w:val="both"/>
              <w:rPr>
                <w:rFonts w:ascii="Times New Roman" w:hAnsi="Times New Roman" w:cs="Times New Roman"/>
                <w:sz w:val="28"/>
                <w:szCs w:val="28"/>
              </w:rPr>
            </w:pPr>
          </w:p>
        </w:tc>
      </w:tr>
      <w:tr w:rsidR="00353C7C" w:rsidRPr="0044146A" w:rsidTr="00D36D2B">
        <w:tc>
          <w:tcPr>
            <w:tcW w:w="9180" w:type="dxa"/>
          </w:tcPr>
          <w:p w:rsidR="00353C7C" w:rsidRPr="0044146A" w:rsidRDefault="00353C7C" w:rsidP="0044146A">
            <w:pPr>
              <w:widowControl w:val="0"/>
              <w:overflowPunct w:val="0"/>
              <w:autoSpaceDE w:val="0"/>
              <w:autoSpaceDN w:val="0"/>
              <w:adjustRightInd w:val="0"/>
              <w:spacing w:after="0" w:line="240" w:lineRule="auto"/>
              <w:ind w:left="567"/>
              <w:jc w:val="both"/>
              <w:rPr>
                <w:rFonts w:ascii="Times New Roman" w:hAnsi="Times New Roman" w:cs="Times New Roman"/>
                <w:b/>
                <w:sz w:val="28"/>
                <w:szCs w:val="28"/>
              </w:rPr>
            </w:pPr>
          </w:p>
        </w:tc>
        <w:tc>
          <w:tcPr>
            <w:tcW w:w="1276" w:type="dxa"/>
          </w:tcPr>
          <w:p w:rsidR="00353C7C" w:rsidRPr="0044146A" w:rsidRDefault="00353C7C" w:rsidP="0044146A">
            <w:pPr>
              <w:spacing w:after="0" w:line="240" w:lineRule="auto"/>
              <w:ind w:left="567"/>
              <w:jc w:val="both"/>
              <w:rPr>
                <w:rFonts w:ascii="Times New Roman" w:hAnsi="Times New Roman" w:cs="Times New Roman"/>
                <w:sz w:val="28"/>
                <w:szCs w:val="28"/>
              </w:rPr>
            </w:pPr>
          </w:p>
        </w:tc>
      </w:tr>
      <w:tr w:rsidR="00353C7C" w:rsidRPr="0044146A" w:rsidTr="00D36D2B">
        <w:tc>
          <w:tcPr>
            <w:tcW w:w="9180" w:type="dxa"/>
          </w:tcPr>
          <w:p w:rsidR="00353C7C" w:rsidRPr="0044146A" w:rsidRDefault="00353C7C" w:rsidP="0044146A">
            <w:pPr>
              <w:widowControl w:val="0"/>
              <w:overflowPunct w:val="0"/>
              <w:autoSpaceDE w:val="0"/>
              <w:autoSpaceDN w:val="0"/>
              <w:adjustRightInd w:val="0"/>
              <w:spacing w:after="0" w:line="240" w:lineRule="auto"/>
              <w:ind w:left="567"/>
              <w:jc w:val="both"/>
              <w:rPr>
                <w:rFonts w:ascii="Times New Roman" w:hAnsi="Times New Roman" w:cs="Times New Roman"/>
                <w:sz w:val="28"/>
                <w:szCs w:val="28"/>
              </w:rPr>
            </w:pPr>
          </w:p>
        </w:tc>
        <w:tc>
          <w:tcPr>
            <w:tcW w:w="1276" w:type="dxa"/>
          </w:tcPr>
          <w:p w:rsidR="00353C7C" w:rsidRPr="0044146A" w:rsidRDefault="00353C7C" w:rsidP="0044146A">
            <w:pPr>
              <w:spacing w:after="0" w:line="240" w:lineRule="auto"/>
              <w:ind w:left="567"/>
              <w:jc w:val="both"/>
              <w:rPr>
                <w:rFonts w:ascii="Times New Roman" w:hAnsi="Times New Roman" w:cs="Times New Roman"/>
                <w:sz w:val="28"/>
                <w:szCs w:val="28"/>
              </w:rPr>
            </w:pPr>
          </w:p>
        </w:tc>
      </w:tr>
      <w:tr w:rsidR="00353C7C" w:rsidRPr="0044146A" w:rsidTr="00D36D2B">
        <w:tc>
          <w:tcPr>
            <w:tcW w:w="9180" w:type="dxa"/>
          </w:tcPr>
          <w:p w:rsidR="00353C7C" w:rsidRPr="0044146A" w:rsidRDefault="00353C7C" w:rsidP="0044146A">
            <w:pPr>
              <w:widowControl w:val="0"/>
              <w:overflowPunct w:val="0"/>
              <w:autoSpaceDE w:val="0"/>
              <w:autoSpaceDN w:val="0"/>
              <w:adjustRightInd w:val="0"/>
              <w:spacing w:after="0" w:line="240" w:lineRule="auto"/>
              <w:ind w:left="567"/>
              <w:jc w:val="both"/>
              <w:rPr>
                <w:rFonts w:ascii="Times New Roman" w:hAnsi="Times New Roman" w:cs="Times New Roman"/>
                <w:sz w:val="28"/>
                <w:szCs w:val="28"/>
              </w:rPr>
            </w:pPr>
          </w:p>
        </w:tc>
        <w:tc>
          <w:tcPr>
            <w:tcW w:w="1276" w:type="dxa"/>
          </w:tcPr>
          <w:p w:rsidR="00353C7C" w:rsidRPr="0044146A" w:rsidRDefault="00353C7C" w:rsidP="0044146A">
            <w:pPr>
              <w:spacing w:after="0" w:line="240" w:lineRule="auto"/>
              <w:ind w:left="567"/>
              <w:jc w:val="both"/>
              <w:rPr>
                <w:rFonts w:ascii="Times New Roman" w:hAnsi="Times New Roman" w:cs="Times New Roman"/>
                <w:sz w:val="28"/>
                <w:szCs w:val="28"/>
              </w:rPr>
            </w:pPr>
          </w:p>
        </w:tc>
      </w:tr>
      <w:tr w:rsidR="00353C7C" w:rsidRPr="0044146A" w:rsidTr="00D36D2B">
        <w:tc>
          <w:tcPr>
            <w:tcW w:w="9180" w:type="dxa"/>
          </w:tcPr>
          <w:p w:rsidR="00353C7C" w:rsidRPr="0044146A" w:rsidRDefault="00353C7C" w:rsidP="0044146A">
            <w:pPr>
              <w:widowControl w:val="0"/>
              <w:overflowPunct w:val="0"/>
              <w:autoSpaceDE w:val="0"/>
              <w:autoSpaceDN w:val="0"/>
              <w:adjustRightInd w:val="0"/>
              <w:spacing w:after="0" w:line="240" w:lineRule="auto"/>
              <w:ind w:left="567"/>
              <w:jc w:val="both"/>
              <w:rPr>
                <w:rFonts w:ascii="Times New Roman" w:hAnsi="Times New Roman" w:cs="Times New Roman"/>
                <w:sz w:val="28"/>
                <w:szCs w:val="28"/>
              </w:rPr>
            </w:pPr>
          </w:p>
        </w:tc>
        <w:tc>
          <w:tcPr>
            <w:tcW w:w="1276" w:type="dxa"/>
          </w:tcPr>
          <w:p w:rsidR="00353C7C" w:rsidRPr="0044146A" w:rsidRDefault="00353C7C" w:rsidP="0044146A">
            <w:pPr>
              <w:spacing w:after="0" w:line="240" w:lineRule="auto"/>
              <w:ind w:left="567"/>
              <w:jc w:val="both"/>
              <w:rPr>
                <w:rFonts w:ascii="Times New Roman" w:hAnsi="Times New Roman" w:cs="Times New Roman"/>
                <w:sz w:val="28"/>
                <w:szCs w:val="28"/>
              </w:rPr>
            </w:pPr>
          </w:p>
        </w:tc>
      </w:tr>
      <w:tr w:rsidR="00353C7C" w:rsidRPr="0044146A" w:rsidTr="00D36D2B">
        <w:tc>
          <w:tcPr>
            <w:tcW w:w="9180" w:type="dxa"/>
          </w:tcPr>
          <w:p w:rsidR="00353C7C" w:rsidRPr="0044146A" w:rsidRDefault="00353C7C" w:rsidP="0044146A">
            <w:pPr>
              <w:widowControl w:val="0"/>
              <w:overflowPunct w:val="0"/>
              <w:autoSpaceDE w:val="0"/>
              <w:autoSpaceDN w:val="0"/>
              <w:adjustRightInd w:val="0"/>
              <w:spacing w:after="0" w:line="240" w:lineRule="auto"/>
              <w:ind w:left="567"/>
              <w:jc w:val="both"/>
              <w:rPr>
                <w:rFonts w:ascii="Times New Roman" w:hAnsi="Times New Roman" w:cs="Times New Roman"/>
                <w:b/>
                <w:sz w:val="28"/>
                <w:szCs w:val="28"/>
              </w:rPr>
            </w:pPr>
          </w:p>
        </w:tc>
        <w:tc>
          <w:tcPr>
            <w:tcW w:w="1276" w:type="dxa"/>
          </w:tcPr>
          <w:p w:rsidR="00353C7C" w:rsidRPr="0044146A" w:rsidRDefault="00353C7C" w:rsidP="0044146A">
            <w:pPr>
              <w:spacing w:after="0" w:line="240" w:lineRule="auto"/>
              <w:ind w:left="567"/>
              <w:jc w:val="both"/>
              <w:rPr>
                <w:rFonts w:ascii="Times New Roman" w:hAnsi="Times New Roman" w:cs="Times New Roman"/>
                <w:sz w:val="28"/>
                <w:szCs w:val="28"/>
              </w:rPr>
            </w:pPr>
          </w:p>
        </w:tc>
      </w:tr>
      <w:tr w:rsidR="00353C7C" w:rsidRPr="0044146A" w:rsidTr="00D36D2B">
        <w:tc>
          <w:tcPr>
            <w:tcW w:w="9180" w:type="dxa"/>
          </w:tcPr>
          <w:p w:rsidR="00353C7C" w:rsidRPr="0044146A" w:rsidRDefault="00353C7C" w:rsidP="0044146A">
            <w:pPr>
              <w:widowControl w:val="0"/>
              <w:overflowPunct w:val="0"/>
              <w:autoSpaceDE w:val="0"/>
              <w:autoSpaceDN w:val="0"/>
              <w:adjustRightInd w:val="0"/>
              <w:spacing w:after="0" w:line="240" w:lineRule="auto"/>
              <w:ind w:left="567"/>
              <w:jc w:val="both"/>
              <w:rPr>
                <w:rFonts w:ascii="Times New Roman" w:hAnsi="Times New Roman" w:cs="Times New Roman"/>
                <w:sz w:val="28"/>
                <w:szCs w:val="28"/>
              </w:rPr>
            </w:pPr>
          </w:p>
        </w:tc>
        <w:tc>
          <w:tcPr>
            <w:tcW w:w="1276" w:type="dxa"/>
          </w:tcPr>
          <w:p w:rsidR="00353C7C" w:rsidRPr="0044146A" w:rsidRDefault="00353C7C" w:rsidP="0044146A">
            <w:pPr>
              <w:spacing w:after="0" w:line="240" w:lineRule="auto"/>
              <w:ind w:left="567"/>
              <w:jc w:val="both"/>
              <w:rPr>
                <w:rFonts w:ascii="Times New Roman" w:hAnsi="Times New Roman" w:cs="Times New Roman"/>
                <w:sz w:val="28"/>
                <w:szCs w:val="28"/>
              </w:rPr>
            </w:pPr>
          </w:p>
        </w:tc>
      </w:tr>
      <w:tr w:rsidR="00353C7C" w:rsidRPr="0044146A" w:rsidTr="00D36D2B">
        <w:tc>
          <w:tcPr>
            <w:tcW w:w="9180" w:type="dxa"/>
          </w:tcPr>
          <w:p w:rsidR="00353C7C" w:rsidRPr="0044146A" w:rsidRDefault="00353C7C" w:rsidP="0044146A">
            <w:pPr>
              <w:widowControl w:val="0"/>
              <w:overflowPunct w:val="0"/>
              <w:autoSpaceDE w:val="0"/>
              <w:autoSpaceDN w:val="0"/>
              <w:adjustRightInd w:val="0"/>
              <w:spacing w:after="0" w:line="240" w:lineRule="auto"/>
              <w:ind w:left="567"/>
              <w:jc w:val="both"/>
              <w:rPr>
                <w:rFonts w:ascii="Times New Roman" w:hAnsi="Times New Roman" w:cs="Times New Roman"/>
                <w:sz w:val="28"/>
                <w:szCs w:val="28"/>
              </w:rPr>
            </w:pPr>
          </w:p>
        </w:tc>
        <w:tc>
          <w:tcPr>
            <w:tcW w:w="1276" w:type="dxa"/>
          </w:tcPr>
          <w:p w:rsidR="00353C7C" w:rsidRPr="0044146A" w:rsidRDefault="00353C7C" w:rsidP="0044146A">
            <w:pPr>
              <w:spacing w:after="0" w:line="240" w:lineRule="auto"/>
              <w:ind w:left="567"/>
              <w:jc w:val="both"/>
              <w:rPr>
                <w:rFonts w:ascii="Times New Roman" w:hAnsi="Times New Roman" w:cs="Times New Roman"/>
                <w:sz w:val="28"/>
                <w:szCs w:val="28"/>
              </w:rPr>
            </w:pPr>
          </w:p>
        </w:tc>
      </w:tr>
      <w:tr w:rsidR="00353C7C" w:rsidRPr="0044146A" w:rsidTr="00D36D2B">
        <w:tc>
          <w:tcPr>
            <w:tcW w:w="9180" w:type="dxa"/>
          </w:tcPr>
          <w:p w:rsidR="00353C7C" w:rsidRPr="0044146A" w:rsidRDefault="00353C7C" w:rsidP="0044146A">
            <w:pPr>
              <w:widowControl w:val="0"/>
              <w:overflowPunct w:val="0"/>
              <w:autoSpaceDE w:val="0"/>
              <w:autoSpaceDN w:val="0"/>
              <w:adjustRightInd w:val="0"/>
              <w:spacing w:after="0" w:line="240" w:lineRule="auto"/>
              <w:ind w:left="567"/>
              <w:jc w:val="both"/>
              <w:rPr>
                <w:rFonts w:ascii="Times New Roman" w:hAnsi="Times New Roman" w:cs="Times New Roman"/>
                <w:sz w:val="28"/>
                <w:szCs w:val="28"/>
              </w:rPr>
            </w:pPr>
          </w:p>
        </w:tc>
        <w:tc>
          <w:tcPr>
            <w:tcW w:w="1276" w:type="dxa"/>
          </w:tcPr>
          <w:p w:rsidR="00353C7C" w:rsidRPr="0044146A" w:rsidRDefault="00353C7C" w:rsidP="0044146A">
            <w:pPr>
              <w:spacing w:after="0" w:line="240" w:lineRule="auto"/>
              <w:ind w:left="567"/>
              <w:jc w:val="both"/>
              <w:rPr>
                <w:rFonts w:ascii="Times New Roman" w:hAnsi="Times New Roman" w:cs="Times New Roman"/>
                <w:sz w:val="28"/>
                <w:szCs w:val="28"/>
              </w:rPr>
            </w:pPr>
          </w:p>
        </w:tc>
      </w:tr>
      <w:tr w:rsidR="00353C7C" w:rsidRPr="0044146A" w:rsidTr="00D36D2B">
        <w:tc>
          <w:tcPr>
            <w:tcW w:w="9180" w:type="dxa"/>
          </w:tcPr>
          <w:p w:rsidR="00353C7C" w:rsidRPr="0044146A" w:rsidRDefault="00353C7C" w:rsidP="0044146A">
            <w:pPr>
              <w:widowControl w:val="0"/>
              <w:overflowPunct w:val="0"/>
              <w:autoSpaceDE w:val="0"/>
              <w:autoSpaceDN w:val="0"/>
              <w:adjustRightInd w:val="0"/>
              <w:spacing w:after="0" w:line="240" w:lineRule="auto"/>
              <w:ind w:left="567"/>
              <w:jc w:val="both"/>
              <w:rPr>
                <w:rFonts w:ascii="Times New Roman" w:hAnsi="Times New Roman" w:cs="Times New Roman"/>
                <w:sz w:val="28"/>
                <w:szCs w:val="28"/>
              </w:rPr>
            </w:pPr>
          </w:p>
        </w:tc>
        <w:tc>
          <w:tcPr>
            <w:tcW w:w="1276" w:type="dxa"/>
          </w:tcPr>
          <w:p w:rsidR="00353C7C" w:rsidRPr="0044146A" w:rsidRDefault="00353C7C" w:rsidP="0044146A">
            <w:pPr>
              <w:spacing w:after="0" w:line="240" w:lineRule="auto"/>
              <w:ind w:left="567"/>
              <w:jc w:val="both"/>
              <w:rPr>
                <w:rFonts w:ascii="Times New Roman" w:hAnsi="Times New Roman" w:cs="Times New Roman"/>
                <w:sz w:val="28"/>
                <w:szCs w:val="28"/>
              </w:rPr>
            </w:pPr>
          </w:p>
        </w:tc>
      </w:tr>
      <w:tr w:rsidR="00353C7C" w:rsidRPr="0044146A" w:rsidTr="00D36D2B">
        <w:tc>
          <w:tcPr>
            <w:tcW w:w="9180" w:type="dxa"/>
          </w:tcPr>
          <w:p w:rsidR="00353C7C" w:rsidRPr="0044146A" w:rsidRDefault="00353C7C" w:rsidP="0044146A">
            <w:pPr>
              <w:widowControl w:val="0"/>
              <w:overflowPunct w:val="0"/>
              <w:autoSpaceDE w:val="0"/>
              <w:autoSpaceDN w:val="0"/>
              <w:adjustRightInd w:val="0"/>
              <w:spacing w:after="0" w:line="240" w:lineRule="auto"/>
              <w:ind w:left="567"/>
              <w:jc w:val="both"/>
              <w:rPr>
                <w:rFonts w:ascii="Times New Roman" w:hAnsi="Times New Roman" w:cs="Times New Roman"/>
                <w:sz w:val="28"/>
                <w:szCs w:val="28"/>
              </w:rPr>
            </w:pPr>
          </w:p>
        </w:tc>
        <w:tc>
          <w:tcPr>
            <w:tcW w:w="1276" w:type="dxa"/>
          </w:tcPr>
          <w:p w:rsidR="00353C7C" w:rsidRPr="0044146A" w:rsidRDefault="00353C7C" w:rsidP="0044146A">
            <w:pPr>
              <w:spacing w:after="0" w:line="240" w:lineRule="auto"/>
              <w:ind w:left="567"/>
              <w:jc w:val="both"/>
              <w:rPr>
                <w:rFonts w:ascii="Times New Roman" w:hAnsi="Times New Roman" w:cs="Times New Roman"/>
                <w:sz w:val="28"/>
                <w:szCs w:val="28"/>
              </w:rPr>
            </w:pPr>
          </w:p>
        </w:tc>
      </w:tr>
      <w:tr w:rsidR="00353C7C" w:rsidRPr="0044146A" w:rsidTr="00D36D2B">
        <w:tc>
          <w:tcPr>
            <w:tcW w:w="9180" w:type="dxa"/>
          </w:tcPr>
          <w:p w:rsidR="00353C7C" w:rsidRPr="0044146A" w:rsidRDefault="00353C7C" w:rsidP="0044146A">
            <w:pPr>
              <w:widowControl w:val="0"/>
              <w:overflowPunct w:val="0"/>
              <w:autoSpaceDE w:val="0"/>
              <w:autoSpaceDN w:val="0"/>
              <w:adjustRightInd w:val="0"/>
              <w:spacing w:after="0" w:line="240" w:lineRule="auto"/>
              <w:ind w:left="567"/>
              <w:jc w:val="both"/>
              <w:rPr>
                <w:rFonts w:ascii="Times New Roman" w:hAnsi="Times New Roman" w:cs="Times New Roman"/>
                <w:sz w:val="28"/>
                <w:szCs w:val="28"/>
              </w:rPr>
            </w:pPr>
          </w:p>
        </w:tc>
        <w:tc>
          <w:tcPr>
            <w:tcW w:w="1276" w:type="dxa"/>
          </w:tcPr>
          <w:p w:rsidR="00353C7C" w:rsidRPr="0044146A" w:rsidRDefault="00353C7C" w:rsidP="0044146A">
            <w:pPr>
              <w:spacing w:after="0" w:line="240" w:lineRule="auto"/>
              <w:ind w:left="567"/>
              <w:jc w:val="both"/>
              <w:rPr>
                <w:rFonts w:ascii="Times New Roman" w:hAnsi="Times New Roman" w:cs="Times New Roman"/>
                <w:sz w:val="28"/>
                <w:szCs w:val="28"/>
              </w:rPr>
            </w:pPr>
          </w:p>
        </w:tc>
      </w:tr>
      <w:tr w:rsidR="00353C7C" w:rsidRPr="0044146A" w:rsidTr="00D36D2B">
        <w:tc>
          <w:tcPr>
            <w:tcW w:w="9180" w:type="dxa"/>
          </w:tcPr>
          <w:p w:rsidR="00353C7C" w:rsidRPr="0044146A" w:rsidRDefault="00353C7C" w:rsidP="0044146A">
            <w:pPr>
              <w:widowControl w:val="0"/>
              <w:overflowPunct w:val="0"/>
              <w:autoSpaceDE w:val="0"/>
              <w:autoSpaceDN w:val="0"/>
              <w:adjustRightInd w:val="0"/>
              <w:spacing w:after="0" w:line="240" w:lineRule="auto"/>
              <w:ind w:left="567"/>
              <w:jc w:val="both"/>
              <w:rPr>
                <w:rFonts w:ascii="Times New Roman" w:hAnsi="Times New Roman" w:cs="Times New Roman"/>
                <w:sz w:val="28"/>
                <w:szCs w:val="28"/>
              </w:rPr>
            </w:pPr>
          </w:p>
        </w:tc>
        <w:tc>
          <w:tcPr>
            <w:tcW w:w="1276" w:type="dxa"/>
          </w:tcPr>
          <w:p w:rsidR="00353C7C" w:rsidRPr="0044146A" w:rsidRDefault="00353C7C" w:rsidP="0044146A">
            <w:pPr>
              <w:spacing w:after="0" w:line="240" w:lineRule="auto"/>
              <w:ind w:left="567"/>
              <w:jc w:val="both"/>
              <w:rPr>
                <w:rFonts w:ascii="Times New Roman" w:hAnsi="Times New Roman" w:cs="Times New Roman"/>
                <w:sz w:val="28"/>
                <w:szCs w:val="28"/>
              </w:rPr>
            </w:pPr>
          </w:p>
        </w:tc>
      </w:tr>
      <w:tr w:rsidR="00353C7C" w:rsidRPr="0044146A" w:rsidTr="00D36D2B">
        <w:tc>
          <w:tcPr>
            <w:tcW w:w="9180" w:type="dxa"/>
          </w:tcPr>
          <w:p w:rsidR="00353C7C" w:rsidRPr="0044146A" w:rsidRDefault="00353C7C" w:rsidP="0044146A">
            <w:pPr>
              <w:widowControl w:val="0"/>
              <w:overflowPunct w:val="0"/>
              <w:autoSpaceDE w:val="0"/>
              <w:autoSpaceDN w:val="0"/>
              <w:adjustRightInd w:val="0"/>
              <w:spacing w:after="0" w:line="240" w:lineRule="auto"/>
              <w:ind w:left="567"/>
              <w:jc w:val="both"/>
              <w:rPr>
                <w:rFonts w:ascii="Times New Roman" w:hAnsi="Times New Roman" w:cs="Times New Roman"/>
                <w:sz w:val="28"/>
                <w:szCs w:val="28"/>
              </w:rPr>
            </w:pPr>
          </w:p>
        </w:tc>
        <w:tc>
          <w:tcPr>
            <w:tcW w:w="1276" w:type="dxa"/>
          </w:tcPr>
          <w:p w:rsidR="00353C7C" w:rsidRPr="0044146A" w:rsidRDefault="00353C7C" w:rsidP="0044146A">
            <w:pPr>
              <w:spacing w:after="0" w:line="240" w:lineRule="auto"/>
              <w:ind w:left="567"/>
              <w:jc w:val="both"/>
              <w:rPr>
                <w:rFonts w:ascii="Times New Roman" w:hAnsi="Times New Roman" w:cs="Times New Roman"/>
                <w:sz w:val="28"/>
                <w:szCs w:val="28"/>
              </w:rPr>
            </w:pPr>
          </w:p>
        </w:tc>
      </w:tr>
      <w:tr w:rsidR="00353C7C" w:rsidRPr="0044146A" w:rsidTr="00D36D2B">
        <w:tc>
          <w:tcPr>
            <w:tcW w:w="9180" w:type="dxa"/>
          </w:tcPr>
          <w:p w:rsidR="00353C7C" w:rsidRPr="0044146A" w:rsidRDefault="00353C7C" w:rsidP="0044146A">
            <w:pPr>
              <w:widowControl w:val="0"/>
              <w:overflowPunct w:val="0"/>
              <w:autoSpaceDE w:val="0"/>
              <w:autoSpaceDN w:val="0"/>
              <w:adjustRightInd w:val="0"/>
              <w:spacing w:after="0" w:line="240" w:lineRule="auto"/>
              <w:ind w:left="567"/>
              <w:jc w:val="both"/>
              <w:rPr>
                <w:rFonts w:ascii="Times New Roman" w:hAnsi="Times New Roman" w:cs="Times New Roman"/>
                <w:sz w:val="28"/>
                <w:szCs w:val="28"/>
              </w:rPr>
            </w:pPr>
          </w:p>
        </w:tc>
        <w:tc>
          <w:tcPr>
            <w:tcW w:w="1276" w:type="dxa"/>
          </w:tcPr>
          <w:p w:rsidR="00353C7C" w:rsidRPr="0044146A" w:rsidRDefault="00353C7C" w:rsidP="0044146A">
            <w:pPr>
              <w:spacing w:after="0" w:line="240" w:lineRule="auto"/>
              <w:ind w:left="567"/>
              <w:jc w:val="both"/>
              <w:rPr>
                <w:rFonts w:ascii="Times New Roman" w:hAnsi="Times New Roman" w:cs="Times New Roman"/>
                <w:sz w:val="28"/>
                <w:szCs w:val="28"/>
              </w:rPr>
            </w:pPr>
          </w:p>
        </w:tc>
      </w:tr>
      <w:tr w:rsidR="00353C7C" w:rsidRPr="0044146A" w:rsidTr="00D36D2B">
        <w:tc>
          <w:tcPr>
            <w:tcW w:w="9180" w:type="dxa"/>
          </w:tcPr>
          <w:p w:rsidR="00353C7C" w:rsidRPr="0044146A" w:rsidRDefault="00353C7C" w:rsidP="0044146A">
            <w:pPr>
              <w:widowControl w:val="0"/>
              <w:overflowPunct w:val="0"/>
              <w:autoSpaceDE w:val="0"/>
              <w:autoSpaceDN w:val="0"/>
              <w:adjustRightInd w:val="0"/>
              <w:spacing w:after="0" w:line="240" w:lineRule="auto"/>
              <w:ind w:left="567"/>
              <w:jc w:val="both"/>
              <w:rPr>
                <w:rFonts w:ascii="Times New Roman" w:hAnsi="Times New Roman" w:cs="Times New Roman"/>
                <w:sz w:val="28"/>
                <w:szCs w:val="28"/>
              </w:rPr>
            </w:pPr>
          </w:p>
        </w:tc>
        <w:tc>
          <w:tcPr>
            <w:tcW w:w="1276" w:type="dxa"/>
          </w:tcPr>
          <w:p w:rsidR="00353C7C" w:rsidRPr="0044146A" w:rsidRDefault="00353C7C" w:rsidP="0044146A">
            <w:pPr>
              <w:spacing w:after="0" w:line="240" w:lineRule="auto"/>
              <w:ind w:left="567"/>
              <w:jc w:val="both"/>
              <w:rPr>
                <w:rFonts w:ascii="Times New Roman" w:hAnsi="Times New Roman" w:cs="Times New Roman"/>
                <w:sz w:val="28"/>
                <w:szCs w:val="28"/>
              </w:rPr>
            </w:pPr>
          </w:p>
        </w:tc>
      </w:tr>
      <w:tr w:rsidR="00353C7C" w:rsidRPr="0044146A" w:rsidTr="00D36D2B">
        <w:tc>
          <w:tcPr>
            <w:tcW w:w="9180" w:type="dxa"/>
          </w:tcPr>
          <w:p w:rsidR="00353C7C" w:rsidRPr="0044146A" w:rsidRDefault="00353C7C" w:rsidP="0044146A">
            <w:pPr>
              <w:widowControl w:val="0"/>
              <w:overflowPunct w:val="0"/>
              <w:autoSpaceDE w:val="0"/>
              <w:autoSpaceDN w:val="0"/>
              <w:adjustRightInd w:val="0"/>
              <w:spacing w:after="0" w:line="240" w:lineRule="auto"/>
              <w:ind w:left="567" w:right="160"/>
              <w:jc w:val="both"/>
              <w:rPr>
                <w:rFonts w:ascii="Times New Roman" w:hAnsi="Times New Roman" w:cs="Times New Roman"/>
                <w:sz w:val="28"/>
                <w:szCs w:val="28"/>
              </w:rPr>
            </w:pPr>
          </w:p>
        </w:tc>
        <w:tc>
          <w:tcPr>
            <w:tcW w:w="1276" w:type="dxa"/>
          </w:tcPr>
          <w:p w:rsidR="00353C7C" w:rsidRPr="0044146A" w:rsidRDefault="00353C7C" w:rsidP="0044146A">
            <w:pPr>
              <w:spacing w:after="0" w:line="240" w:lineRule="auto"/>
              <w:ind w:left="567"/>
              <w:jc w:val="both"/>
              <w:rPr>
                <w:rFonts w:ascii="Times New Roman" w:hAnsi="Times New Roman" w:cs="Times New Roman"/>
                <w:sz w:val="28"/>
                <w:szCs w:val="28"/>
              </w:rPr>
            </w:pPr>
          </w:p>
        </w:tc>
      </w:tr>
      <w:tr w:rsidR="00D57599" w:rsidRPr="0044146A" w:rsidTr="00D36D2B">
        <w:tc>
          <w:tcPr>
            <w:tcW w:w="9180" w:type="dxa"/>
          </w:tcPr>
          <w:p w:rsidR="00D57599" w:rsidRPr="0044146A" w:rsidRDefault="00D57599" w:rsidP="0044146A">
            <w:pPr>
              <w:widowControl w:val="0"/>
              <w:overflowPunct w:val="0"/>
              <w:autoSpaceDE w:val="0"/>
              <w:autoSpaceDN w:val="0"/>
              <w:adjustRightInd w:val="0"/>
              <w:spacing w:after="0" w:line="240" w:lineRule="auto"/>
              <w:ind w:left="567" w:right="160"/>
              <w:jc w:val="both"/>
              <w:rPr>
                <w:rFonts w:ascii="Times New Roman" w:hAnsi="Times New Roman" w:cs="Times New Roman"/>
                <w:b/>
                <w:sz w:val="28"/>
                <w:szCs w:val="28"/>
              </w:rPr>
            </w:pPr>
            <w:r w:rsidRPr="0044146A">
              <w:rPr>
                <w:rFonts w:ascii="Times New Roman" w:hAnsi="Times New Roman" w:cs="Times New Roman"/>
                <w:b/>
                <w:sz w:val="28"/>
                <w:szCs w:val="28"/>
              </w:rPr>
              <w:t>Список источников</w:t>
            </w:r>
          </w:p>
        </w:tc>
        <w:tc>
          <w:tcPr>
            <w:tcW w:w="1276" w:type="dxa"/>
          </w:tcPr>
          <w:p w:rsidR="00D57599" w:rsidRPr="0044146A" w:rsidRDefault="00D57599"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77</w:t>
            </w:r>
          </w:p>
        </w:tc>
      </w:tr>
    </w:tbl>
    <w:p w:rsidR="0044146A" w:rsidRDefault="0044146A" w:rsidP="0044146A">
      <w:pPr>
        <w:spacing w:after="0" w:line="240" w:lineRule="auto"/>
        <w:ind w:left="567"/>
        <w:jc w:val="both"/>
        <w:rPr>
          <w:rFonts w:ascii="Times New Roman" w:hAnsi="Times New Roman" w:cs="Times New Roman"/>
          <w:b/>
          <w:sz w:val="28"/>
          <w:szCs w:val="28"/>
        </w:rPr>
      </w:pPr>
    </w:p>
    <w:p w:rsidR="0044146A" w:rsidRDefault="0044146A" w:rsidP="0044146A">
      <w:pPr>
        <w:spacing w:after="0" w:line="240" w:lineRule="auto"/>
        <w:ind w:left="567"/>
        <w:jc w:val="both"/>
        <w:rPr>
          <w:rFonts w:ascii="Times New Roman" w:hAnsi="Times New Roman" w:cs="Times New Roman"/>
          <w:b/>
          <w:sz w:val="28"/>
          <w:szCs w:val="28"/>
        </w:rPr>
      </w:pPr>
    </w:p>
    <w:p w:rsidR="0044146A" w:rsidRDefault="0044146A" w:rsidP="0044146A">
      <w:pPr>
        <w:spacing w:after="0" w:line="240" w:lineRule="auto"/>
        <w:ind w:left="567"/>
        <w:jc w:val="both"/>
        <w:rPr>
          <w:rFonts w:ascii="Times New Roman" w:hAnsi="Times New Roman" w:cs="Times New Roman"/>
          <w:b/>
          <w:sz w:val="28"/>
          <w:szCs w:val="28"/>
        </w:rPr>
      </w:pPr>
    </w:p>
    <w:p w:rsidR="0044146A" w:rsidRDefault="0044146A" w:rsidP="0044146A">
      <w:pPr>
        <w:spacing w:after="0" w:line="240" w:lineRule="auto"/>
        <w:ind w:left="567"/>
        <w:jc w:val="both"/>
        <w:rPr>
          <w:rFonts w:ascii="Times New Roman" w:hAnsi="Times New Roman" w:cs="Times New Roman"/>
          <w:b/>
          <w:sz w:val="28"/>
          <w:szCs w:val="28"/>
        </w:rPr>
      </w:pPr>
    </w:p>
    <w:p w:rsidR="0044146A" w:rsidRDefault="0044146A" w:rsidP="0044146A">
      <w:pPr>
        <w:spacing w:after="0" w:line="240" w:lineRule="auto"/>
        <w:ind w:left="567"/>
        <w:jc w:val="both"/>
        <w:rPr>
          <w:rFonts w:ascii="Times New Roman" w:hAnsi="Times New Roman" w:cs="Times New Roman"/>
          <w:b/>
          <w:sz w:val="28"/>
          <w:szCs w:val="28"/>
        </w:rPr>
      </w:pPr>
    </w:p>
    <w:p w:rsidR="0044146A" w:rsidRDefault="0044146A" w:rsidP="0044146A">
      <w:pPr>
        <w:spacing w:after="0" w:line="240" w:lineRule="auto"/>
        <w:ind w:left="567"/>
        <w:jc w:val="both"/>
        <w:rPr>
          <w:rFonts w:ascii="Times New Roman" w:hAnsi="Times New Roman" w:cs="Times New Roman"/>
          <w:b/>
          <w:sz w:val="28"/>
          <w:szCs w:val="28"/>
        </w:rPr>
      </w:pPr>
    </w:p>
    <w:p w:rsidR="0044146A" w:rsidRDefault="0044146A" w:rsidP="0044146A">
      <w:pPr>
        <w:spacing w:after="0" w:line="240" w:lineRule="auto"/>
        <w:ind w:left="567"/>
        <w:jc w:val="both"/>
        <w:rPr>
          <w:rFonts w:ascii="Times New Roman" w:hAnsi="Times New Roman" w:cs="Times New Roman"/>
          <w:b/>
          <w:sz w:val="28"/>
          <w:szCs w:val="28"/>
        </w:rPr>
      </w:pPr>
    </w:p>
    <w:p w:rsidR="0044146A" w:rsidRDefault="0044146A" w:rsidP="0044146A">
      <w:pPr>
        <w:spacing w:after="0" w:line="240" w:lineRule="auto"/>
        <w:ind w:left="567"/>
        <w:jc w:val="both"/>
        <w:rPr>
          <w:rFonts w:ascii="Times New Roman" w:hAnsi="Times New Roman" w:cs="Times New Roman"/>
          <w:b/>
          <w:sz w:val="28"/>
          <w:szCs w:val="28"/>
        </w:rPr>
      </w:pPr>
    </w:p>
    <w:p w:rsidR="0044146A" w:rsidRDefault="0044146A" w:rsidP="0044146A">
      <w:pPr>
        <w:spacing w:after="0" w:line="240" w:lineRule="auto"/>
        <w:ind w:left="567"/>
        <w:jc w:val="both"/>
        <w:rPr>
          <w:rFonts w:ascii="Times New Roman" w:hAnsi="Times New Roman" w:cs="Times New Roman"/>
          <w:b/>
          <w:sz w:val="28"/>
          <w:szCs w:val="28"/>
        </w:rPr>
      </w:pPr>
    </w:p>
    <w:p w:rsidR="0044146A" w:rsidRDefault="0044146A" w:rsidP="0044146A">
      <w:pPr>
        <w:spacing w:after="0" w:line="240" w:lineRule="auto"/>
        <w:ind w:left="567"/>
        <w:jc w:val="both"/>
        <w:rPr>
          <w:rFonts w:ascii="Times New Roman" w:hAnsi="Times New Roman" w:cs="Times New Roman"/>
          <w:b/>
          <w:sz w:val="28"/>
          <w:szCs w:val="28"/>
        </w:rPr>
      </w:pPr>
    </w:p>
    <w:p w:rsidR="0044146A" w:rsidRDefault="0044146A" w:rsidP="0044146A">
      <w:pPr>
        <w:spacing w:after="0" w:line="240" w:lineRule="auto"/>
        <w:ind w:left="567"/>
        <w:jc w:val="both"/>
        <w:rPr>
          <w:rFonts w:ascii="Times New Roman" w:hAnsi="Times New Roman" w:cs="Times New Roman"/>
          <w:b/>
          <w:sz w:val="28"/>
          <w:szCs w:val="28"/>
        </w:rPr>
      </w:pPr>
    </w:p>
    <w:p w:rsidR="0044146A" w:rsidRDefault="0044146A" w:rsidP="0044146A">
      <w:pPr>
        <w:spacing w:after="0" w:line="240" w:lineRule="auto"/>
        <w:ind w:left="567"/>
        <w:jc w:val="both"/>
        <w:rPr>
          <w:rFonts w:ascii="Times New Roman" w:hAnsi="Times New Roman" w:cs="Times New Roman"/>
          <w:b/>
          <w:sz w:val="28"/>
          <w:szCs w:val="28"/>
        </w:rPr>
      </w:pPr>
    </w:p>
    <w:p w:rsidR="0044146A" w:rsidRDefault="0044146A" w:rsidP="0044146A">
      <w:pPr>
        <w:spacing w:after="0" w:line="240" w:lineRule="auto"/>
        <w:ind w:left="567"/>
        <w:jc w:val="both"/>
        <w:rPr>
          <w:rFonts w:ascii="Times New Roman" w:hAnsi="Times New Roman" w:cs="Times New Roman"/>
          <w:b/>
          <w:sz w:val="28"/>
          <w:szCs w:val="28"/>
        </w:rPr>
      </w:pPr>
    </w:p>
    <w:p w:rsidR="0044146A" w:rsidRDefault="0044146A" w:rsidP="0044146A">
      <w:pPr>
        <w:spacing w:after="0" w:line="240" w:lineRule="auto"/>
        <w:ind w:left="567"/>
        <w:jc w:val="both"/>
        <w:rPr>
          <w:rFonts w:ascii="Times New Roman" w:hAnsi="Times New Roman" w:cs="Times New Roman"/>
          <w:b/>
          <w:sz w:val="28"/>
          <w:szCs w:val="28"/>
        </w:rPr>
      </w:pPr>
    </w:p>
    <w:p w:rsidR="0044146A" w:rsidRDefault="0044146A" w:rsidP="0044146A">
      <w:pPr>
        <w:spacing w:after="0" w:line="240" w:lineRule="auto"/>
        <w:ind w:left="567"/>
        <w:jc w:val="both"/>
        <w:rPr>
          <w:rFonts w:ascii="Times New Roman" w:hAnsi="Times New Roman" w:cs="Times New Roman"/>
          <w:b/>
          <w:sz w:val="28"/>
          <w:szCs w:val="28"/>
        </w:rPr>
      </w:pPr>
    </w:p>
    <w:p w:rsidR="0044146A" w:rsidRDefault="0044146A" w:rsidP="0044146A">
      <w:pPr>
        <w:spacing w:after="0" w:line="240" w:lineRule="auto"/>
        <w:ind w:left="567"/>
        <w:jc w:val="both"/>
        <w:rPr>
          <w:rFonts w:ascii="Times New Roman" w:hAnsi="Times New Roman" w:cs="Times New Roman"/>
          <w:b/>
          <w:sz w:val="28"/>
          <w:szCs w:val="28"/>
        </w:rPr>
      </w:pPr>
    </w:p>
    <w:p w:rsidR="0044146A" w:rsidRDefault="0044146A" w:rsidP="0044146A">
      <w:pPr>
        <w:spacing w:after="0" w:line="240" w:lineRule="auto"/>
        <w:ind w:left="567"/>
        <w:jc w:val="both"/>
        <w:rPr>
          <w:rFonts w:ascii="Times New Roman" w:hAnsi="Times New Roman" w:cs="Times New Roman"/>
          <w:b/>
          <w:sz w:val="28"/>
          <w:szCs w:val="28"/>
        </w:rPr>
      </w:pPr>
    </w:p>
    <w:p w:rsidR="00A95097" w:rsidRPr="0044146A" w:rsidRDefault="00190605" w:rsidP="0044146A">
      <w:pPr>
        <w:spacing w:after="0" w:line="240" w:lineRule="auto"/>
        <w:ind w:left="567"/>
        <w:jc w:val="both"/>
        <w:rPr>
          <w:rFonts w:ascii="Times New Roman" w:hAnsi="Times New Roman" w:cs="Times New Roman"/>
          <w:b/>
          <w:sz w:val="28"/>
          <w:szCs w:val="28"/>
        </w:rPr>
      </w:pPr>
      <w:r w:rsidRPr="0044146A">
        <w:rPr>
          <w:rFonts w:ascii="Times New Roman" w:hAnsi="Times New Roman" w:cs="Times New Roman"/>
          <w:b/>
          <w:sz w:val="28"/>
          <w:szCs w:val="28"/>
        </w:rPr>
        <w:lastRenderedPageBreak/>
        <w:t xml:space="preserve">Тема 1 </w:t>
      </w:r>
      <w:r w:rsidR="00A95097" w:rsidRPr="0044146A">
        <w:rPr>
          <w:rFonts w:ascii="Times New Roman" w:hAnsi="Times New Roman" w:cs="Times New Roman"/>
          <w:b/>
          <w:sz w:val="28"/>
          <w:szCs w:val="28"/>
        </w:rPr>
        <w:t>Классификация зерновых культур и их химический состав</w:t>
      </w:r>
    </w:p>
    <w:p w:rsidR="00A95097" w:rsidRPr="0044146A" w:rsidRDefault="00A95097" w:rsidP="0044146A">
      <w:pPr>
        <w:spacing w:after="0" w:line="240" w:lineRule="auto"/>
        <w:ind w:left="567"/>
        <w:jc w:val="both"/>
        <w:rPr>
          <w:rFonts w:ascii="Times New Roman" w:hAnsi="Times New Roman" w:cs="Times New Roman"/>
          <w:b/>
          <w:sz w:val="28"/>
          <w:szCs w:val="28"/>
        </w:rPr>
      </w:pPr>
    </w:p>
    <w:p w:rsidR="00A95097" w:rsidRPr="0044146A" w:rsidRDefault="00A95097"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 xml:space="preserve">Питательная  ценность  зерна сельскохозяйственных культур. </w:t>
      </w:r>
    </w:p>
    <w:p w:rsidR="00A95097" w:rsidRPr="0044146A" w:rsidRDefault="00A95097"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 xml:space="preserve">Физические свойства зерновой массы,  влияющие на  процесс обработки и хранения. </w:t>
      </w:r>
    </w:p>
    <w:p w:rsidR="00A95097" w:rsidRPr="0044146A" w:rsidRDefault="00A95097"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 xml:space="preserve">Морфологическое и анатомическое строение зерна яровой пшеницы. Оценка качества зерна сельскохозяйственных культур. </w:t>
      </w:r>
    </w:p>
    <w:p w:rsidR="00A95097" w:rsidRPr="0044146A" w:rsidRDefault="00A95097" w:rsidP="0044146A">
      <w:pPr>
        <w:spacing w:after="0" w:line="240" w:lineRule="auto"/>
        <w:ind w:left="1134"/>
        <w:jc w:val="both"/>
        <w:rPr>
          <w:rFonts w:ascii="Times New Roman" w:hAnsi="Times New Roman" w:cs="Times New Roman"/>
          <w:sz w:val="28"/>
          <w:szCs w:val="28"/>
        </w:rPr>
      </w:pPr>
    </w:p>
    <w:p w:rsidR="00A95097" w:rsidRPr="0044146A" w:rsidRDefault="00A95097" w:rsidP="0044146A">
      <w:pPr>
        <w:spacing w:after="0" w:line="240" w:lineRule="auto"/>
        <w:ind w:left="567"/>
        <w:jc w:val="both"/>
        <w:rPr>
          <w:rFonts w:ascii="Times New Roman" w:hAnsi="Times New Roman" w:cs="Times New Roman"/>
          <w:sz w:val="28"/>
          <w:szCs w:val="28"/>
        </w:rPr>
      </w:pPr>
    </w:p>
    <w:p w:rsidR="00A95097" w:rsidRPr="0044146A" w:rsidRDefault="00A95097"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Питательная  ценность  зерна сельскохозяйственных культур</w:t>
      </w:r>
    </w:p>
    <w:p w:rsidR="00A95097" w:rsidRPr="0044146A" w:rsidRDefault="00A95097" w:rsidP="0044146A">
      <w:pPr>
        <w:spacing w:after="0" w:line="240" w:lineRule="auto"/>
        <w:ind w:left="567"/>
        <w:jc w:val="both"/>
        <w:rPr>
          <w:rFonts w:ascii="Times New Roman" w:hAnsi="Times New Roman" w:cs="Times New Roman"/>
          <w:sz w:val="28"/>
          <w:szCs w:val="28"/>
        </w:rPr>
      </w:pPr>
    </w:p>
    <w:p w:rsidR="00A95097" w:rsidRPr="0044146A" w:rsidRDefault="00A95097" w:rsidP="0044146A">
      <w:pPr>
        <w:spacing w:after="0" w:line="240" w:lineRule="auto"/>
        <w:ind w:left="567"/>
        <w:jc w:val="both"/>
        <w:rPr>
          <w:rFonts w:ascii="Times New Roman" w:eastAsia="Times New Roman" w:hAnsi="Times New Roman" w:cs="Times New Roman"/>
          <w:sz w:val="28"/>
          <w:szCs w:val="28"/>
          <w:lang w:eastAsia="ru-RU"/>
        </w:rPr>
      </w:pPr>
      <w:r w:rsidRPr="0044146A">
        <w:rPr>
          <w:rFonts w:ascii="Times New Roman" w:eastAsia="Times New Roman" w:hAnsi="Times New Roman" w:cs="Times New Roman"/>
          <w:sz w:val="28"/>
          <w:szCs w:val="28"/>
          <w:lang w:eastAsia="ru-RU"/>
        </w:rPr>
        <w:t>Ячмень — основная кормовая культура рационов для свиней различного возраста и физиологического состояния. Он характеризуется высокими кормовыми достоинствами. В зерне и отрубях ячменя содержится около 10—12 % белка, сбалансированного по аминокислотам, в первую очередь лизину, метионину и триптофану, к которым свиньи особенно чувствительны. Кроме того, что ячмень охотно поедают свиньи, он положительно влияет па качество мяса и сала, особенно при откорме до беконных кондиций.</w:t>
      </w:r>
    </w:p>
    <w:p w:rsidR="00A95097" w:rsidRPr="0044146A" w:rsidRDefault="00A95097" w:rsidP="0044146A">
      <w:pPr>
        <w:spacing w:after="0" w:line="240" w:lineRule="auto"/>
        <w:ind w:left="567"/>
        <w:jc w:val="both"/>
        <w:rPr>
          <w:rFonts w:ascii="Times New Roman" w:eastAsia="Times New Roman" w:hAnsi="Times New Roman" w:cs="Times New Roman"/>
          <w:sz w:val="28"/>
          <w:szCs w:val="28"/>
          <w:lang w:eastAsia="ru-RU"/>
        </w:rPr>
      </w:pPr>
      <w:r w:rsidRPr="0044146A">
        <w:rPr>
          <w:rFonts w:ascii="Times New Roman" w:eastAsia="Times New Roman" w:hAnsi="Times New Roman" w:cs="Times New Roman"/>
          <w:sz w:val="28"/>
          <w:szCs w:val="28"/>
          <w:lang w:eastAsia="ru-RU"/>
        </w:rPr>
        <w:t>В 1 кг зерна ячменя в среднем содержится 1,15 корм, ед., 85 г перевираемого протеина, до 12% белка, 2,4 — жира, 5,5 — клетчатки, 61,6 — безазотистых экстрактивных веществ, 2,7 — золы и 16 % воды. Зерно ячменя богато крахмалом (55—65 %), содержит также витамины Вь В2, С и Е; из минеральных веществ преобладают соединения фосфора и кремниевой кислоты.</w:t>
      </w:r>
    </w:p>
    <w:p w:rsidR="00A95097" w:rsidRPr="0044146A" w:rsidRDefault="00A95097" w:rsidP="0044146A">
      <w:pPr>
        <w:spacing w:after="0" w:line="240" w:lineRule="auto"/>
        <w:ind w:left="567"/>
        <w:jc w:val="both"/>
        <w:rPr>
          <w:rFonts w:ascii="Times New Roman" w:eastAsia="Times New Roman" w:hAnsi="Times New Roman" w:cs="Times New Roman"/>
          <w:sz w:val="28"/>
          <w:szCs w:val="28"/>
          <w:lang w:eastAsia="ru-RU"/>
        </w:rPr>
      </w:pPr>
      <w:r w:rsidRPr="0044146A">
        <w:rPr>
          <w:rFonts w:ascii="Times New Roman" w:eastAsia="Times New Roman" w:hAnsi="Times New Roman" w:cs="Times New Roman"/>
          <w:sz w:val="28"/>
          <w:szCs w:val="28"/>
          <w:lang w:eastAsia="ru-RU"/>
        </w:rPr>
        <w:t>Овес — ценная кормовая и продовольственная зерновая культура. В 1 кг его в среднем содержится 1 корм, ед., 79 г перевираемого протеина, 9—11 % белка, 4—6 — жира, 40—50 % крахмала. Он является прекрасным диетическим и экстрогенным концентрированным кормом для животных.</w:t>
      </w:r>
    </w:p>
    <w:p w:rsidR="00A95097" w:rsidRPr="0044146A" w:rsidRDefault="00A95097" w:rsidP="0044146A">
      <w:pPr>
        <w:spacing w:after="0" w:line="240" w:lineRule="auto"/>
        <w:ind w:left="567"/>
        <w:jc w:val="both"/>
        <w:rPr>
          <w:rFonts w:ascii="Times New Roman" w:eastAsia="Times New Roman" w:hAnsi="Times New Roman" w:cs="Times New Roman"/>
          <w:sz w:val="28"/>
          <w:szCs w:val="28"/>
          <w:lang w:eastAsia="ru-RU"/>
        </w:rPr>
      </w:pPr>
      <w:r w:rsidRPr="0044146A">
        <w:rPr>
          <w:rFonts w:ascii="Times New Roman" w:eastAsia="Times New Roman" w:hAnsi="Times New Roman" w:cs="Times New Roman"/>
          <w:sz w:val="28"/>
          <w:szCs w:val="28"/>
          <w:lang w:eastAsia="ru-RU"/>
        </w:rPr>
        <w:t>Белок овса представлен широким комплексом незаменимых аминокислот, по содержанию лизина, аргинина и триптофана не уступает ячменю. Зерно овса содержит большое количество железа, кальция, фосфора, значительное количество витаминов, особенно группы В, которых в нем больше, чем в зерне ячменя (4,5—8 мг/кг). Зерно овса покрыто легкоотделяющейся пленкой, занимающей 30—40 % массы. Состав пленок такой же, как у соломы, и поэтому они значительно снижают питательную ценность овса. При кормлении. свиней зерном овса его необходимо освобождать от пленок или использовать голозерные сорта.</w:t>
      </w:r>
    </w:p>
    <w:p w:rsidR="00A95097" w:rsidRPr="0044146A" w:rsidRDefault="00A95097" w:rsidP="0044146A">
      <w:pPr>
        <w:spacing w:after="0" w:line="240" w:lineRule="auto"/>
        <w:ind w:left="567"/>
        <w:jc w:val="both"/>
        <w:rPr>
          <w:rFonts w:ascii="Times New Roman" w:eastAsia="Times New Roman" w:hAnsi="Times New Roman" w:cs="Times New Roman"/>
          <w:sz w:val="28"/>
          <w:szCs w:val="28"/>
          <w:lang w:eastAsia="ru-RU"/>
        </w:rPr>
      </w:pPr>
      <w:r w:rsidRPr="0044146A">
        <w:rPr>
          <w:rFonts w:ascii="Times New Roman" w:eastAsia="Times New Roman" w:hAnsi="Times New Roman" w:cs="Times New Roman"/>
          <w:sz w:val="28"/>
          <w:szCs w:val="28"/>
          <w:lang w:eastAsia="ru-RU"/>
        </w:rPr>
        <w:t>Горох используют на силос, сено, особенно в смесях. В 1 кг зерна гороха в среднем содержится 1,18 корм. ед. и 192 г переваримого протеина. Кормовая ценность зерна гороха определяется содержанием белков, которых в 2— 3 раза больше, чем у хлебных злаках. В состав гороха входят все незаменимые аминокислоты, а по содержанию метионина он превосходит другие зернобобовые культуры, уступая только сое.</w:t>
      </w:r>
    </w:p>
    <w:p w:rsidR="00A95097" w:rsidRPr="0044146A" w:rsidRDefault="00A95097" w:rsidP="0044146A">
      <w:pPr>
        <w:spacing w:after="0" w:line="240" w:lineRule="auto"/>
        <w:ind w:left="567"/>
        <w:jc w:val="both"/>
        <w:rPr>
          <w:rFonts w:ascii="Times New Roman" w:eastAsia="Times New Roman" w:hAnsi="Times New Roman" w:cs="Times New Roman"/>
          <w:sz w:val="28"/>
          <w:szCs w:val="28"/>
          <w:lang w:eastAsia="ru-RU"/>
        </w:rPr>
      </w:pPr>
      <w:r w:rsidRPr="0044146A">
        <w:rPr>
          <w:rFonts w:ascii="Times New Roman" w:eastAsia="Times New Roman" w:hAnsi="Times New Roman" w:cs="Times New Roman"/>
          <w:sz w:val="28"/>
          <w:szCs w:val="28"/>
          <w:lang w:eastAsia="ru-RU"/>
        </w:rPr>
        <w:lastRenderedPageBreak/>
        <w:t>Сою можно использовать для кормления всех видов животных и птицы в виде муки, жмыха, Шрота, белковых концентратов, молока, зеленой массы, сена, сенажа, травяной муки и силоса. Зерно сои содержит 36—48 % белка, 17—26 — жира и более 20% углеводов. В 1 кг его</w:t>
      </w:r>
    </w:p>
    <w:p w:rsidR="009C70C4" w:rsidRPr="0044146A" w:rsidRDefault="00A95097" w:rsidP="0044146A">
      <w:pPr>
        <w:spacing w:after="0" w:line="240" w:lineRule="auto"/>
        <w:ind w:left="567"/>
        <w:jc w:val="both"/>
        <w:rPr>
          <w:rFonts w:ascii="Times New Roman" w:eastAsia="Times New Roman" w:hAnsi="Times New Roman" w:cs="Times New Roman"/>
          <w:sz w:val="28"/>
          <w:szCs w:val="28"/>
          <w:lang w:eastAsia="ru-RU"/>
        </w:rPr>
      </w:pPr>
      <w:r w:rsidRPr="0044146A">
        <w:rPr>
          <w:rFonts w:ascii="Times New Roman" w:eastAsia="Times New Roman" w:hAnsi="Times New Roman" w:cs="Times New Roman"/>
          <w:sz w:val="28"/>
          <w:szCs w:val="28"/>
          <w:lang w:eastAsia="ru-RU"/>
        </w:rPr>
        <w:t xml:space="preserve">1,45 корм. ед. и 281 г переваримого протеина. Белок ее хорошо сбалансирован по аминокислотному составу, он легко усваивается и по биологической ценности приближается </w:t>
      </w:r>
      <w:r w:rsidR="009C70C4" w:rsidRPr="0044146A">
        <w:rPr>
          <w:rFonts w:ascii="Times New Roman" w:eastAsia="Times New Roman" w:hAnsi="Times New Roman" w:cs="Times New Roman"/>
          <w:sz w:val="28"/>
          <w:szCs w:val="28"/>
          <w:lang w:eastAsia="ru-RU"/>
        </w:rPr>
        <w:t>к белкам мяса, молока и яиц.</w:t>
      </w:r>
    </w:p>
    <w:p w:rsidR="009C70C4" w:rsidRPr="0044146A" w:rsidRDefault="00A95097" w:rsidP="0044146A">
      <w:pPr>
        <w:spacing w:after="0" w:line="240" w:lineRule="auto"/>
        <w:ind w:left="567"/>
        <w:jc w:val="both"/>
        <w:rPr>
          <w:rFonts w:ascii="Times New Roman" w:eastAsia="Times New Roman" w:hAnsi="Times New Roman" w:cs="Times New Roman"/>
          <w:sz w:val="28"/>
          <w:szCs w:val="28"/>
          <w:lang w:eastAsia="ru-RU"/>
        </w:rPr>
      </w:pPr>
      <w:r w:rsidRPr="0044146A">
        <w:rPr>
          <w:rFonts w:ascii="Times New Roman" w:eastAsia="Times New Roman" w:hAnsi="Times New Roman" w:cs="Times New Roman"/>
          <w:sz w:val="28"/>
          <w:szCs w:val="28"/>
          <w:lang w:eastAsia="ru-RU"/>
        </w:rPr>
        <w:t>В зерне сои содержится каротин, витамины Вi, В2, С, РР, Е, пантотеновая кисл</w:t>
      </w:r>
      <w:r w:rsidR="009C70C4" w:rsidRPr="0044146A">
        <w:rPr>
          <w:rFonts w:ascii="Times New Roman" w:eastAsia="Times New Roman" w:hAnsi="Times New Roman" w:cs="Times New Roman"/>
          <w:sz w:val="28"/>
          <w:szCs w:val="28"/>
          <w:lang w:eastAsia="ru-RU"/>
        </w:rPr>
        <w:t>ота, холин, а также витамин К.</w:t>
      </w:r>
    </w:p>
    <w:p w:rsidR="009C70C4" w:rsidRPr="0044146A" w:rsidRDefault="00A95097" w:rsidP="0044146A">
      <w:pPr>
        <w:spacing w:after="0" w:line="240" w:lineRule="auto"/>
        <w:ind w:left="567"/>
        <w:jc w:val="both"/>
        <w:rPr>
          <w:rFonts w:ascii="Times New Roman" w:eastAsia="Times New Roman" w:hAnsi="Times New Roman" w:cs="Times New Roman"/>
          <w:sz w:val="28"/>
          <w:szCs w:val="28"/>
          <w:lang w:eastAsia="ru-RU"/>
        </w:rPr>
      </w:pPr>
      <w:r w:rsidRPr="0044146A">
        <w:rPr>
          <w:rFonts w:ascii="Times New Roman" w:eastAsia="Times New Roman" w:hAnsi="Times New Roman" w:cs="Times New Roman"/>
          <w:sz w:val="28"/>
          <w:szCs w:val="28"/>
          <w:lang w:eastAsia="ru-RU"/>
        </w:rPr>
        <w:t>Витамина В в семенах сои в три раза больше, чем в сухом коровьем молоке. Зерно скармливают в виде соевой муки, которая по содержанию лизина не уступает сухим дрожжам и превосходит молочный порошок. Однако в сое имеются компоненты, снижающие питательную ценность соевого протеина. Это ингибиторы, стимуляторы и токсические вещества. Наиболее важное значение из них имеет ингибитор трипсина. Разрушение его при нагревании способствует более эффективному освобождению аминокислот при гидролизе соевого и горохового протеина фе</w:t>
      </w:r>
      <w:r w:rsidR="009C70C4" w:rsidRPr="0044146A">
        <w:rPr>
          <w:rFonts w:ascii="Times New Roman" w:eastAsia="Times New Roman" w:hAnsi="Times New Roman" w:cs="Times New Roman"/>
          <w:sz w:val="28"/>
          <w:szCs w:val="28"/>
          <w:lang w:eastAsia="ru-RU"/>
        </w:rPr>
        <w:t>рментами поджелудочной железы.</w:t>
      </w:r>
    </w:p>
    <w:p w:rsidR="009C70C4" w:rsidRPr="0044146A" w:rsidRDefault="00A95097" w:rsidP="0044146A">
      <w:pPr>
        <w:spacing w:after="0" w:line="240" w:lineRule="auto"/>
        <w:ind w:left="567"/>
        <w:jc w:val="both"/>
        <w:rPr>
          <w:rFonts w:ascii="Times New Roman" w:eastAsia="Times New Roman" w:hAnsi="Times New Roman" w:cs="Times New Roman"/>
          <w:sz w:val="28"/>
          <w:szCs w:val="28"/>
          <w:lang w:eastAsia="ru-RU"/>
        </w:rPr>
      </w:pPr>
      <w:r w:rsidRPr="0044146A">
        <w:rPr>
          <w:rFonts w:ascii="Times New Roman" w:eastAsia="Times New Roman" w:hAnsi="Times New Roman" w:cs="Times New Roman"/>
          <w:sz w:val="28"/>
          <w:szCs w:val="28"/>
          <w:lang w:eastAsia="ru-RU"/>
        </w:rPr>
        <w:t xml:space="preserve">По биологической ценности 1 ц </w:t>
      </w:r>
      <w:r w:rsidR="009C70C4" w:rsidRPr="0044146A">
        <w:rPr>
          <w:rFonts w:ascii="Times New Roman" w:eastAsia="Times New Roman" w:hAnsi="Times New Roman" w:cs="Times New Roman"/>
          <w:sz w:val="28"/>
          <w:szCs w:val="28"/>
          <w:lang w:eastAsia="ru-RU"/>
        </w:rPr>
        <w:t>зерна сои заменяет 2 ц гороха.</w:t>
      </w:r>
    </w:p>
    <w:p w:rsidR="009C70C4" w:rsidRPr="0044146A" w:rsidRDefault="00A95097" w:rsidP="0044146A">
      <w:pPr>
        <w:spacing w:after="0" w:line="240" w:lineRule="auto"/>
        <w:ind w:left="567"/>
        <w:jc w:val="both"/>
        <w:rPr>
          <w:rFonts w:ascii="Times New Roman" w:eastAsia="Times New Roman" w:hAnsi="Times New Roman" w:cs="Times New Roman"/>
          <w:sz w:val="28"/>
          <w:szCs w:val="28"/>
          <w:lang w:eastAsia="ru-RU"/>
        </w:rPr>
      </w:pPr>
      <w:r w:rsidRPr="0044146A">
        <w:rPr>
          <w:rFonts w:ascii="Times New Roman" w:eastAsia="Times New Roman" w:hAnsi="Times New Roman" w:cs="Times New Roman"/>
          <w:sz w:val="28"/>
          <w:szCs w:val="28"/>
          <w:lang w:eastAsia="ru-RU"/>
        </w:rPr>
        <w:t>Кукуруза содержит почти все необходимые питательные вещества в легкоусвояемой форме. Зерно кукурузы используют целым, дробленым или размолотым как основной незаменимый компонент концентрированных кормов, пригодный для кормления всех видов сельскохозяйственных животных, особенно свиней и птицы. В 1 кг зерна содержится 1,33 корм. ед.</w:t>
      </w:r>
      <w:r w:rsidR="009C70C4" w:rsidRPr="0044146A">
        <w:rPr>
          <w:rFonts w:ascii="Times New Roman" w:eastAsia="Times New Roman" w:hAnsi="Times New Roman" w:cs="Times New Roman"/>
          <w:sz w:val="28"/>
          <w:szCs w:val="28"/>
          <w:lang w:eastAsia="ru-RU"/>
        </w:rPr>
        <w:t xml:space="preserve"> и 73 г переваримого протеина.</w:t>
      </w:r>
    </w:p>
    <w:p w:rsidR="009C70C4" w:rsidRPr="0044146A" w:rsidRDefault="00A95097" w:rsidP="0044146A">
      <w:pPr>
        <w:spacing w:after="0" w:line="240" w:lineRule="auto"/>
        <w:ind w:left="567"/>
        <w:jc w:val="both"/>
        <w:rPr>
          <w:rFonts w:ascii="Times New Roman" w:eastAsia="Times New Roman" w:hAnsi="Times New Roman" w:cs="Times New Roman"/>
          <w:sz w:val="28"/>
          <w:szCs w:val="28"/>
          <w:lang w:eastAsia="ru-RU"/>
        </w:rPr>
      </w:pPr>
      <w:r w:rsidRPr="0044146A">
        <w:rPr>
          <w:rFonts w:ascii="Times New Roman" w:eastAsia="Times New Roman" w:hAnsi="Times New Roman" w:cs="Times New Roman"/>
          <w:sz w:val="28"/>
          <w:szCs w:val="28"/>
          <w:lang w:eastAsia="ru-RU"/>
        </w:rPr>
        <w:t>Основными веществами его являются углеводы 65—70 %, белок — 9—12 и жир — 4—8%. Углеводы в основном состоят из крахмала и сахара, клетчатки обычно мало. В протеине зерна кукурузы мало незаменимых аминокислот лизина и триптофана и много малоценного в кор</w:t>
      </w:r>
      <w:r w:rsidR="009C70C4" w:rsidRPr="0044146A">
        <w:rPr>
          <w:rFonts w:ascii="Times New Roman" w:eastAsia="Times New Roman" w:hAnsi="Times New Roman" w:cs="Times New Roman"/>
          <w:sz w:val="28"/>
          <w:szCs w:val="28"/>
          <w:lang w:eastAsia="ru-RU"/>
        </w:rPr>
        <w:t>мовом отношении белка — зеина.</w:t>
      </w:r>
    </w:p>
    <w:p w:rsidR="009C70C4" w:rsidRPr="0044146A" w:rsidRDefault="00A95097" w:rsidP="0044146A">
      <w:pPr>
        <w:spacing w:after="0" w:line="240" w:lineRule="auto"/>
        <w:ind w:left="567"/>
        <w:jc w:val="both"/>
        <w:rPr>
          <w:rFonts w:ascii="Times New Roman" w:eastAsia="Times New Roman" w:hAnsi="Times New Roman" w:cs="Times New Roman"/>
          <w:sz w:val="28"/>
          <w:szCs w:val="28"/>
          <w:lang w:eastAsia="ru-RU"/>
        </w:rPr>
      </w:pPr>
      <w:r w:rsidRPr="0044146A">
        <w:rPr>
          <w:rFonts w:ascii="Times New Roman" w:eastAsia="Times New Roman" w:hAnsi="Times New Roman" w:cs="Times New Roman"/>
          <w:sz w:val="28"/>
          <w:szCs w:val="28"/>
          <w:lang w:eastAsia="ru-RU"/>
        </w:rPr>
        <w:t>Потребность свиней в линоленовой кислоте удовлетворяется при содержании в рационе 15 % кукурузы. В зерне кукурузы содержатся также витамины группы В, Е, РР, а в 1 кг желтозерных сортов — до 20 мг каротина. Из минеральных веществ в нем преобладает фосфор и калий, в значительном количестве сод</w:t>
      </w:r>
      <w:r w:rsidR="009C70C4" w:rsidRPr="0044146A">
        <w:rPr>
          <w:rFonts w:ascii="Times New Roman" w:eastAsia="Times New Roman" w:hAnsi="Times New Roman" w:cs="Times New Roman"/>
          <w:sz w:val="28"/>
          <w:szCs w:val="28"/>
          <w:lang w:eastAsia="ru-RU"/>
        </w:rPr>
        <w:t>ержатся натрий, хлор и железо.</w:t>
      </w:r>
    </w:p>
    <w:p w:rsidR="009C70C4" w:rsidRPr="0044146A" w:rsidRDefault="00A95097" w:rsidP="0044146A">
      <w:pPr>
        <w:spacing w:after="0" w:line="240" w:lineRule="auto"/>
        <w:ind w:left="567"/>
        <w:jc w:val="both"/>
        <w:rPr>
          <w:rFonts w:ascii="Times New Roman" w:eastAsia="Times New Roman" w:hAnsi="Times New Roman" w:cs="Times New Roman"/>
          <w:sz w:val="28"/>
          <w:szCs w:val="28"/>
          <w:lang w:eastAsia="ru-RU"/>
        </w:rPr>
      </w:pPr>
      <w:r w:rsidRPr="0044146A">
        <w:rPr>
          <w:rFonts w:ascii="Times New Roman" w:eastAsia="Times New Roman" w:hAnsi="Times New Roman" w:cs="Times New Roman"/>
          <w:sz w:val="28"/>
          <w:szCs w:val="28"/>
          <w:lang w:eastAsia="ru-RU"/>
        </w:rPr>
        <w:t>Сорго содержит протеина больше, чем кукуруза. Бел</w:t>
      </w:r>
      <w:r w:rsidR="009C70C4" w:rsidRPr="0044146A">
        <w:rPr>
          <w:rFonts w:ascii="Times New Roman" w:eastAsia="Times New Roman" w:hAnsi="Times New Roman" w:cs="Times New Roman"/>
          <w:sz w:val="28"/>
          <w:szCs w:val="28"/>
          <w:lang w:eastAsia="ru-RU"/>
        </w:rPr>
        <w:t>ок его имеет все аминокислоты.</w:t>
      </w:r>
    </w:p>
    <w:p w:rsidR="009C70C4" w:rsidRPr="0044146A" w:rsidRDefault="00A95097" w:rsidP="0044146A">
      <w:pPr>
        <w:spacing w:after="0" w:line="240" w:lineRule="auto"/>
        <w:ind w:left="567"/>
        <w:jc w:val="both"/>
        <w:rPr>
          <w:rFonts w:ascii="Times New Roman" w:eastAsia="Times New Roman" w:hAnsi="Times New Roman" w:cs="Times New Roman"/>
          <w:sz w:val="28"/>
          <w:szCs w:val="28"/>
          <w:lang w:eastAsia="ru-RU"/>
        </w:rPr>
      </w:pPr>
      <w:r w:rsidRPr="0044146A">
        <w:rPr>
          <w:rFonts w:ascii="Times New Roman" w:eastAsia="Times New Roman" w:hAnsi="Times New Roman" w:cs="Times New Roman"/>
          <w:sz w:val="28"/>
          <w:szCs w:val="28"/>
          <w:lang w:eastAsia="ru-RU"/>
        </w:rPr>
        <w:t>Зерно пленчатых сортов сорго плотно покрыто цветковыми и колосковыми чешуями, у голозерных — неплотно, легко обрушивается. По форме оно бывает овальное,, груше- и яйцевидное, по величине крупное — 30—35 г, среднее— 20—30 и мелкое 20 г. В 1 кг зерна содержится 1,19 корм, ед., 85 г пере</w:t>
      </w:r>
      <w:r w:rsidR="009C70C4" w:rsidRPr="0044146A">
        <w:rPr>
          <w:rFonts w:ascii="Times New Roman" w:eastAsia="Times New Roman" w:hAnsi="Times New Roman" w:cs="Times New Roman"/>
          <w:sz w:val="28"/>
          <w:szCs w:val="28"/>
          <w:lang w:eastAsia="ru-RU"/>
        </w:rPr>
        <w:t>варимого протеина, 3,3 % жира,</w:t>
      </w:r>
    </w:p>
    <w:p w:rsidR="009C70C4" w:rsidRPr="0044146A" w:rsidRDefault="00A95097" w:rsidP="0044146A">
      <w:pPr>
        <w:spacing w:after="0" w:line="240" w:lineRule="auto"/>
        <w:ind w:left="567"/>
        <w:jc w:val="both"/>
        <w:rPr>
          <w:rFonts w:ascii="Times New Roman" w:eastAsia="Times New Roman" w:hAnsi="Times New Roman" w:cs="Times New Roman"/>
          <w:sz w:val="28"/>
          <w:szCs w:val="28"/>
          <w:lang w:eastAsia="ru-RU"/>
        </w:rPr>
      </w:pPr>
      <w:r w:rsidRPr="0044146A">
        <w:rPr>
          <w:rFonts w:ascii="Times New Roman" w:eastAsia="Times New Roman" w:hAnsi="Times New Roman" w:cs="Times New Roman"/>
          <w:sz w:val="28"/>
          <w:szCs w:val="28"/>
          <w:lang w:eastAsia="ru-RU"/>
        </w:rPr>
        <w:t xml:space="preserve">63,5 — безазотистых экстрактивных веществ, 130 — кальция, 370 — фосфора 280 —лизина, 110 — метионина, 100 г триптофана, а также каротин, </w:t>
      </w:r>
      <w:r w:rsidRPr="0044146A">
        <w:rPr>
          <w:rFonts w:ascii="Times New Roman" w:eastAsia="Times New Roman" w:hAnsi="Times New Roman" w:cs="Times New Roman"/>
          <w:sz w:val="28"/>
          <w:szCs w:val="28"/>
          <w:lang w:eastAsia="ru-RU"/>
        </w:rPr>
        <w:lastRenderedPageBreak/>
        <w:t>витамины группы В, ри</w:t>
      </w:r>
      <w:r w:rsidR="009C70C4" w:rsidRPr="0044146A">
        <w:rPr>
          <w:rFonts w:ascii="Times New Roman" w:eastAsia="Times New Roman" w:hAnsi="Times New Roman" w:cs="Times New Roman"/>
          <w:sz w:val="28"/>
          <w:szCs w:val="28"/>
          <w:lang w:eastAsia="ru-RU"/>
        </w:rPr>
        <w:t xml:space="preserve">бофлавин и дубильные вещества. </w:t>
      </w:r>
      <w:r w:rsidRPr="0044146A">
        <w:rPr>
          <w:rFonts w:ascii="Times New Roman" w:eastAsia="Times New Roman" w:hAnsi="Times New Roman" w:cs="Times New Roman"/>
          <w:sz w:val="28"/>
          <w:szCs w:val="28"/>
          <w:lang w:eastAsia="ru-RU"/>
        </w:rPr>
        <w:t>Сорго как и кукуруза имеет высокую зерновую товарность (при урожайности 30—40</w:t>
      </w:r>
      <w:r w:rsidR="009C70C4" w:rsidRPr="0044146A">
        <w:rPr>
          <w:rFonts w:ascii="Times New Roman" w:eastAsia="Times New Roman" w:hAnsi="Times New Roman" w:cs="Times New Roman"/>
          <w:sz w:val="28"/>
          <w:szCs w:val="28"/>
          <w:lang w:eastAsia="ru-RU"/>
        </w:rPr>
        <w:t xml:space="preserve"> ц норма высева—15— 25 кг/га).</w:t>
      </w:r>
    </w:p>
    <w:p w:rsidR="009C70C4" w:rsidRPr="0044146A" w:rsidRDefault="00A95097" w:rsidP="0044146A">
      <w:pPr>
        <w:spacing w:after="0" w:line="240" w:lineRule="auto"/>
        <w:ind w:left="567"/>
        <w:jc w:val="both"/>
        <w:rPr>
          <w:rFonts w:ascii="Times New Roman" w:eastAsia="Times New Roman" w:hAnsi="Times New Roman" w:cs="Times New Roman"/>
          <w:sz w:val="28"/>
          <w:szCs w:val="28"/>
          <w:lang w:eastAsia="ru-RU"/>
        </w:rPr>
      </w:pPr>
      <w:r w:rsidRPr="0044146A">
        <w:rPr>
          <w:rFonts w:ascii="Times New Roman" w:eastAsia="Times New Roman" w:hAnsi="Times New Roman" w:cs="Times New Roman"/>
          <w:sz w:val="28"/>
          <w:szCs w:val="28"/>
          <w:lang w:eastAsia="ru-RU"/>
        </w:rPr>
        <w:t>Кормовая, сахарная и полусахарная свекла занимает важное место при малоконцентратном типе кормления свиней. С 1 га этой культуры получают наибольше питател</w:t>
      </w:r>
      <w:r w:rsidR="009C70C4" w:rsidRPr="0044146A">
        <w:rPr>
          <w:rFonts w:ascii="Times New Roman" w:eastAsia="Times New Roman" w:hAnsi="Times New Roman" w:cs="Times New Roman"/>
          <w:sz w:val="28"/>
          <w:szCs w:val="28"/>
          <w:lang w:eastAsia="ru-RU"/>
        </w:rPr>
        <w:t xml:space="preserve">ьных легкопереваримых веществ. </w:t>
      </w:r>
      <w:r w:rsidRPr="0044146A">
        <w:rPr>
          <w:rFonts w:ascii="Times New Roman" w:eastAsia="Times New Roman" w:hAnsi="Times New Roman" w:cs="Times New Roman"/>
          <w:sz w:val="28"/>
          <w:szCs w:val="28"/>
          <w:lang w:eastAsia="ru-RU"/>
        </w:rPr>
        <w:t>Органическая часть сухого вещества свеклы состоит преимущественно из безазотистых экстрактивных веществ (легкопереваримых сахаров и крахмала). Низкий уровень клетчатки благоприятствует высокой переваримости органической части и особенно БЭВ, что обеспечивает высокую диетичность этого корма.</w:t>
      </w:r>
      <w:r w:rsidR="009C70C4" w:rsidRPr="0044146A">
        <w:rPr>
          <w:rFonts w:ascii="Times New Roman" w:eastAsia="Times New Roman" w:hAnsi="Times New Roman" w:cs="Times New Roman"/>
          <w:sz w:val="28"/>
          <w:szCs w:val="28"/>
          <w:lang w:eastAsia="ru-RU"/>
        </w:rPr>
        <w:t xml:space="preserve"> Протеина в свекле немного (1—</w:t>
      </w:r>
      <w:r w:rsidRPr="0044146A">
        <w:rPr>
          <w:rFonts w:ascii="Times New Roman" w:eastAsia="Times New Roman" w:hAnsi="Times New Roman" w:cs="Times New Roman"/>
          <w:sz w:val="28"/>
          <w:szCs w:val="28"/>
          <w:lang w:eastAsia="ru-RU"/>
        </w:rPr>
        <w:t>2 %), причем около полов</w:t>
      </w:r>
      <w:r w:rsidR="009C70C4" w:rsidRPr="0044146A">
        <w:rPr>
          <w:rFonts w:ascii="Times New Roman" w:eastAsia="Times New Roman" w:hAnsi="Times New Roman" w:cs="Times New Roman"/>
          <w:sz w:val="28"/>
          <w:szCs w:val="28"/>
          <w:lang w:eastAsia="ru-RU"/>
        </w:rPr>
        <w:t>ины его представлено амидами.</w:t>
      </w:r>
    </w:p>
    <w:p w:rsidR="009C70C4" w:rsidRPr="0044146A" w:rsidRDefault="00A95097" w:rsidP="0044146A">
      <w:pPr>
        <w:spacing w:after="0" w:line="240" w:lineRule="auto"/>
        <w:ind w:left="567"/>
        <w:jc w:val="both"/>
        <w:rPr>
          <w:rFonts w:ascii="Times New Roman" w:eastAsia="Times New Roman" w:hAnsi="Times New Roman" w:cs="Times New Roman"/>
          <w:sz w:val="28"/>
          <w:szCs w:val="28"/>
          <w:lang w:eastAsia="ru-RU"/>
        </w:rPr>
      </w:pPr>
      <w:r w:rsidRPr="0044146A">
        <w:rPr>
          <w:rFonts w:ascii="Times New Roman" w:eastAsia="Times New Roman" w:hAnsi="Times New Roman" w:cs="Times New Roman"/>
          <w:sz w:val="28"/>
          <w:szCs w:val="28"/>
          <w:lang w:eastAsia="ru-RU"/>
        </w:rPr>
        <w:t>В корнеплодах, особенно сахарной свеклы, содержится значительное количество водорастворимых витаминов. Энергетическая питательность 1 кг корнеплодов составляет в среднем 0,12 корм, ед., полусахарной и сахарной свеклы — соответственно 0,17 и 0,24, В кормовой свекле содержится до 15,8 % сухого вещества, в полусахарной — 16 и сахарной—до 24%; протеина — в кормовой и полусахарной до 1,7%. сахарной — до 2%, жира — соответственно 0,1; 0,2; 0,2 %, клетчатки до 1,1 % и 1,4 %, БЭВ — соответственно до 11,</w:t>
      </w:r>
      <w:r w:rsidR="009C70C4" w:rsidRPr="0044146A">
        <w:rPr>
          <w:rFonts w:ascii="Times New Roman" w:eastAsia="Times New Roman" w:hAnsi="Times New Roman" w:cs="Times New Roman"/>
          <w:sz w:val="28"/>
          <w:szCs w:val="28"/>
          <w:lang w:eastAsia="ru-RU"/>
        </w:rPr>
        <w:t>9; 11,5 и 19,0, золы до 0,1 %.</w:t>
      </w:r>
    </w:p>
    <w:p w:rsidR="009C70C4" w:rsidRPr="0044146A" w:rsidRDefault="00A95097" w:rsidP="0044146A">
      <w:pPr>
        <w:spacing w:after="0" w:line="240" w:lineRule="auto"/>
        <w:ind w:left="567"/>
        <w:jc w:val="both"/>
        <w:rPr>
          <w:rFonts w:ascii="Times New Roman" w:eastAsia="Times New Roman" w:hAnsi="Times New Roman" w:cs="Times New Roman"/>
          <w:sz w:val="28"/>
          <w:szCs w:val="28"/>
          <w:lang w:eastAsia="ru-RU"/>
        </w:rPr>
      </w:pPr>
      <w:r w:rsidRPr="0044146A">
        <w:rPr>
          <w:rFonts w:ascii="Times New Roman" w:eastAsia="Times New Roman" w:hAnsi="Times New Roman" w:cs="Times New Roman"/>
          <w:sz w:val="28"/>
          <w:szCs w:val="28"/>
          <w:lang w:eastAsia="ru-RU"/>
        </w:rPr>
        <w:t>Ботву свеклы можно перерабатывать на травяную муку, силос, сок и скармливать всем</w:t>
      </w:r>
      <w:r w:rsidR="009C70C4" w:rsidRPr="0044146A">
        <w:rPr>
          <w:rFonts w:ascii="Times New Roman" w:eastAsia="Times New Roman" w:hAnsi="Times New Roman" w:cs="Times New Roman"/>
          <w:sz w:val="28"/>
          <w:szCs w:val="28"/>
          <w:lang w:eastAsia="ru-RU"/>
        </w:rPr>
        <w:t xml:space="preserve"> видам животных в свежем виде. </w:t>
      </w:r>
      <w:r w:rsidRPr="0044146A">
        <w:rPr>
          <w:rFonts w:ascii="Times New Roman" w:eastAsia="Times New Roman" w:hAnsi="Times New Roman" w:cs="Times New Roman"/>
          <w:sz w:val="28"/>
          <w:szCs w:val="28"/>
          <w:lang w:eastAsia="ru-RU"/>
        </w:rPr>
        <w:t>Минеральный состав свеклы представлен в основном щелочными элементами, что дает возможность скармливать ее животным в определенном соотношении с кислыми корма</w:t>
      </w:r>
      <w:r w:rsidR="009C70C4" w:rsidRPr="0044146A">
        <w:rPr>
          <w:rFonts w:ascii="Times New Roman" w:eastAsia="Times New Roman" w:hAnsi="Times New Roman" w:cs="Times New Roman"/>
          <w:sz w:val="28"/>
          <w:szCs w:val="28"/>
          <w:lang w:eastAsia="ru-RU"/>
        </w:rPr>
        <w:t>ми, резко снижать pH рационов.</w:t>
      </w:r>
    </w:p>
    <w:p w:rsidR="009C70C4" w:rsidRPr="0044146A" w:rsidRDefault="00A95097" w:rsidP="0044146A">
      <w:pPr>
        <w:spacing w:after="0" w:line="240" w:lineRule="auto"/>
        <w:ind w:left="567"/>
        <w:jc w:val="both"/>
        <w:rPr>
          <w:rFonts w:ascii="Times New Roman" w:eastAsia="Times New Roman" w:hAnsi="Times New Roman" w:cs="Times New Roman"/>
          <w:sz w:val="28"/>
          <w:szCs w:val="28"/>
          <w:lang w:eastAsia="ru-RU"/>
        </w:rPr>
      </w:pPr>
      <w:r w:rsidRPr="0044146A">
        <w:rPr>
          <w:rFonts w:ascii="Times New Roman" w:eastAsia="Times New Roman" w:hAnsi="Times New Roman" w:cs="Times New Roman"/>
          <w:sz w:val="28"/>
          <w:szCs w:val="28"/>
          <w:lang w:eastAsia="ru-RU"/>
        </w:rPr>
        <w:t xml:space="preserve">Кормовую морковь используют в виде корнеплодов и ботвы в свежем или сушеном виде. Общая питательность 1 кг корнеплодов 0,14 корм. ед. и 0,8 г переваримого протеина. Корнеплоды и ботва моркови содержат сахара и витамины, которые способствуют лучшей переваримости концентрированных и грубых кормов. В корнеплодах до 50 % углеводов (сахароза, фруктоза, глюкоза, крахмал), в ботве — в </w:t>
      </w:r>
      <w:r w:rsidR="009C70C4" w:rsidRPr="0044146A">
        <w:rPr>
          <w:rFonts w:ascii="Times New Roman" w:eastAsia="Times New Roman" w:hAnsi="Times New Roman" w:cs="Times New Roman"/>
          <w:sz w:val="28"/>
          <w:szCs w:val="28"/>
          <w:lang w:eastAsia="ru-RU"/>
        </w:rPr>
        <w:t>основном сахароза (до 10,4 %).</w:t>
      </w:r>
    </w:p>
    <w:p w:rsidR="009C70C4" w:rsidRPr="0044146A" w:rsidRDefault="00A95097" w:rsidP="0044146A">
      <w:pPr>
        <w:spacing w:after="0" w:line="240" w:lineRule="auto"/>
        <w:ind w:left="567"/>
        <w:jc w:val="both"/>
        <w:rPr>
          <w:rFonts w:ascii="Times New Roman" w:eastAsia="Times New Roman" w:hAnsi="Times New Roman" w:cs="Times New Roman"/>
          <w:sz w:val="28"/>
          <w:szCs w:val="28"/>
          <w:lang w:eastAsia="ru-RU"/>
        </w:rPr>
      </w:pPr>
      <w:r w:rsidRPr="0044146A">
        <w:rPr>
          <w:rFonts w:ascii="Times New Roman" w:eastAsia="Times New Roman" w:hAnsi="Times New Roman" w:cs="Times New Roman"/>
          <w:sz w:val="28"/>
          <w:szCs w:val="28"/>
          <w:lang w:eastAsia="ru-RU"/>
        </w:rPr>
        <w:t xml:space="preserve">Морковь содержит почти все известные в настоящее время витамины. В 1 кг корнеплодов 104—254 мг каротина, ботвы — 66—87 мг. На 1 корм. ед. моркови приходится 700—1400 мг каротина. Кроме витамина А, в корнеплодах обнаружены витамины С, группы В, РР, в ботве — </w:t>
      </w:r>
      <w:r w:rsidR="009C70C4" w:rsidRPr="0044146A">
        <w:rPr>
          <w:rFonts w:ascii="Times New Roman" w:eastAsia="Times New Roman" w:hAnsi="Times New Roman" w:cs="Times New Roman"/>
          <w:sz w:val="28"/>
          <w:szCs w:val="28"/>
          <w:lang w:eastAsia="ru-RU"/>
        </w:rPr>
        <w:t>С, В2 и фолиевая кислота.</w:t>
      </w:r>
    </w:p>
    <w:p w:rsidR="009C70C4" w:rsidRPr="0044146A" w:rsidRDefault="00A95097" w:rsidP="0044146A">
      <w:pPr>
        <w:spacing w:after="0" w:line="240" w:lineRule="auto"/>
        <w:ind w:left="567"/>
        <w:jc w:val="both"/>
        <w:rPr>
          <w:rFonts w:ascii="Times New Roman" w:eastAsia="Times New Roman" w:hAnsi="Times New Roman" w:cs="Times New Roman"/>
          <w:sz w:val="28"/>
          <w:szCs w:val="28"/>
          <w:lang w:eastAsia="ru-RU"/>
        </w:rPr>
      </w:pPr>
      <w:r w:rsidRPr="0044146A">
        <w:rPr>
          <w:rFonts w:ascii="Times New Roman" w:eastAsia="Times New Roman" w:hAnsi="Times New Roman" w:cs="Times New Roman"/>
          <w:sz w:val="28"/>
          <w:szCs w:val="28"/>
          <w:lang w:eastAsia="ru-RU"/>
        </w:rPr>
        <w:t xml:space="preserve">Морковь одна из немногих кормовых культур, содержащая витамин Е (токоферол), который называют витамином плодовитости. Белок корнеплодов и ботвы моркови имеет все незаменимые аминокислоты. В моркови есть и минеральные соли, в которых преобладают щелочные металлы, поддерживающие в организме кислотно-щелочное равновесие. В частности, это калий (0,4 %), натрий (0,18), кальций (1,5), кремний (0,24), натрий (0,20) и сера (0,18 %). В корнеплодах также обнаружены аммоний, </w:t>
      </w:r>
      <w:r w:rsidRPr="0044146A">
        <w:rPr>
          <w:rFonts w:ascii="Times New Roman" w:eastAsia="Times New Roman" w:hAnsi="Times New Roman" w:cs="Times New Roman"/>
          <w:sz w:val="28"/>
          <w:szCs w:val="28"/>
          <w:lang w:eastAsia="ru-RU"/>
        </w:rPr>
        <w:lastRenderedPageBreak/>
        <w:t xml:space="preserve">железо, магний, бор, йод, цинк, медь и другие элементы, а в ботве — бор, кобальт, цинк, никель, йод, медь. По количеству бора моркови принадлежит первое место среди корнеплодов. В корнях и ботве примерно одинаковое количество меди, марганца, а йода в корнеплодах меньше, </w:t>
      </w:r>
      <w:r w:rsidR="009C70C4" w:rsidRPr="0044146A">
        <w:rPr>
          <w:rFonts w:ascii="Times New Roman" w:eastAsia="Times New Roman" w:hAnsi="Times New Roman" w:cs="Times New Roman"/>
          <w:sz w:val="28"/>
          <w:szCs w:val="28"/>
          <w:lang w:eastAsia="ru-RU"/>
        </w:rPr>
        <w:t>чем в ботве.</w:t>
      </w:r>
    </w:p>
    <w:p w:rsidR="009C70C4" w:rsidRPr="0044146A" w:rsidRDefault="00A95097" w:rsidP="0044146A">
      <w:pPr>
        <w:spacing w:after="0" w:line="240" w:lineRule="auto"/>
        <w:ind w:left="567"/>
        <w:jc w:val="both"/>
        <w:rPr>
          <w:rFonts w:ascii="Times New Roman" w:eastAsia="Times New Roman" w:hAnsi="Times New Roman" w:cs="Times New Roman"/>
          <w:sz w:val="28"/>
          <w:szCs w:val="28"/>
          <w:lang w:eastAsia="ru-RU"/>
        </w:rPr>
      </w:pPr>
      <w:r w:rsidRPr="0044146A">
        <w:rPr>
          <w:rFonts w:ascii="Times New Roman" w:eastAsia="Times New Roman" w:hAnsi="Times New Roman" w:cs="Times New Roman"/>
          <w:sz w:val="28"/>
          <w:szCs w:val="28"/>
          <w:lang w:eastAsia="ru-RU"/>
        </w:rPr>
        <w:t>В зависимости от окраски корнеплодов различают бе</w:t>
      </w:r>
      <w:r w:rsidR="009C70C4" w:rsidRPr="0044146A">
        <w:rPr>
          <w:rFonts w:ascii="Times New Roman" w:eastAsia="Times New Roman" w:hAnsi="Times New Roman" w:cs="Times New Roman"/>
          <w:sz w:val="28"/>
          <w:szCs w:val="28"/>
          <w:lang w:eastAsia="ru-RU"/>
        </w:rPr>
        <w:t>лую, желтую и красную морковь.</w:t>
      </w:r>
    </w:p>
    <w:p w:rsidR="009C70C4" w:rsidRPr="0044146A" w:rsidRDefault="00A95097" w:rsidP="0044146A">
      <w:pPr>
        <w:spacing w:after="0" w:line="240" w:lineRule="auto"/>
        <w:ind w:left="567"/>
        <w:jc w:val="both"/>
        <w:rPr>
          <w:rFonts w:ascii="Times New Roman" w:eastAsia="Times New Roman" w:hAnsi="Times New Roman" w:cs="Times New Roman"/>
          <w:sz w:val="28"/>
          <w:szCs w:val="28"/>
          <w:lang w:eastAsia="ru-RU"/>
        </w:rPr>
      </w:pPr>
      <w:r w:rsidRPr="0044146A">
        <w:rPr>
          <w:rFonts w:ascii="Times New Roman" w:eastAsia="Times New Roman" w:hAnsi="Times New Roman" w:cs="Times New Roman"/>
          <w:sz w:val="28"/>
          <w:szCs w:val="28"/>
          <w:lang w:eastAsia="ru-RU"/>
        </w:rPr>
        <w:t>В передовых хозяйствах получают по 700</w:t>
      </w:r>
      <w:r w:rsidR="009C70C4" w:rsidRPr="0044146A">
        <w:rPr>
          <w:rFonts w:ascii="Times New Roman" w:eastAsia="Times New Roman" w:hAnsi="Times New Roman" w:cs="Times New Roman"/>
          <w:sz w:val="28"/>
          <w:szCs w:val="28"/>
          <w:lang w:eastAsia="ru-RU"/>
        </w:rPr>
        <w:t>—800 ц моркови, ботвы — 70—80.</w:t>
      </w:r>
    </w:p>
    <w:p w:rsidR="009C70C4" w:rsidRPr="0044146A" w:rsidRDefault="00A95097" w:rsidP="0044146A">
      <w:pPr>
        <w:spacing w:after="0" w:line="240" w:lineRule="auto"/>
        <w:ind w:left="567"/>
        <w:jc w:val="both"/>
        <w:rPr>
          <w:rFonts w:ascii="Times New Roman" w:eastAsia="Times New Roman" w:hAnsi="Times New Roman" w:cs="Times New Roman"/>
          <w:sz w:val="28"/>
          <w:szCs w:val="28"/>
          <w:lang w:eastAsia="ru-RU"/>
        </w:rPr>
      </w:pPr>
      <w:r w:rsidRPr="0044146A">
        <w:rPr>
          <w:rFonts w:ascii="Times New Roman" w:eastAsia="Times New Roman" w:hAnsi="Times New Roman" w:cs="Times New Roman"/>
          <w:sz w:val="28"/>
          <w:szCs w:val="28"/>
          <w:lang w:eastAsia="ru-RU"/>
        </w:rPr>
        <w:t>Бахчевые кормовые культуры по кормовым качествам</w:t>
      </w:r>
      <w:r w:rsidR="009C70C4" w:rsidRPr="0044146A">
        <w:rPr>
          <w:rFonts w:ascii="Times New Roman" w:eastAsia="Times New Roman" w:hAnsi="Times New Roman" w:cs="Times New Roman"/>
          <w:sz w:val="28"/>
          <w:szCs w:val="28"/>
          <w:lang w:eastAsia="ru-RU"/>
        </w:rPr>
        <w:t xml:space="preserve"> </w:t>
      </w:r>
      <w:r w:rsidRPr="0044146A">
        <w:rPr>
          <w:rFonts w:ascii="Times New Roman" w:eastAsia="Times New Roman" w:hAnsi="Times New Roman" w:cs="Times New Roman"/>
          <w:sz w:val="28"/>
          <w:szCs w:val="28"/>
          <w:lang w:eastAsia="ru-RU"/>
        </w:rPr>
        <w:t xml:space="preserve">не уступают кормовым корнеплодам и охотно </w:t>
      </w:r>
      <w:r w:rsidR="009C70C4" w:rsidRPr="0044146A">
        <w:rPr>
          <w:rFonts w:ascii="Times New Roman" w:eastAsia="Times New Roman" w:hAnsi="Times New Roman" w:cs="Times New Roman"/>
          <w:sz w:val="28"/>
          <w:szCs w:val="28"/>
          <w:lang w:eastAsia="ru-RU"/>
        </w:rPr>
        <w:t>поедаются свиньями.</w:t>
      </w:r>
    </w:p>
    <w:p w:rsidR="009C70C4" w:rsidRPr="0044146A" w:rsidRDefault="00A95097" w:rsidP="0044146A">
      <w:pPr>
        <w:spacing w:after="0" w:line="240" w:lineRule="auto"/>
        <w:ind w:left="567"/>
        <w:jc w:val="both"/>
        <w:rPr>
          <w:rFonts w:ascii="Times New Roman" w:eastAsia="Times New Roman" w:hAnsi="Times New Roman" w:cs="Times New Roman"/>
          <w:sz w:val="28"/>
          <w:szCs w:val="28"/>
          <w:lang w:eastAsia="ru-RU"/>
        </w:rPr>
      </w:pPr>
      <w:r w:rsidRPr="0044146A">
        <w:rPr>
          <w:rFonts w:ascii="Times New Roman" w:eastAsia="Times New Roman" w:hAnsi="Times New Roman" w:cs="Times New Roman"/>
          <w:sz w:val="28"/>
          <w:szCs w:val="28"/>
          <w:lang w:eastAsia="ru-RU"/>
        </w:rPr>
        <w:t>Кормовая тыква более питательная, чем кормовые корнеплоды. В 100 кг ее содержится 13—16 корм, ед., в арбузах— 10—12, кабачках 7,2 корм. ед. и соответственно 500, 350 и 300 г переваримого протеина, 40, 40 и 60 — кальция, 30, 20 и 30 г фосфора и 20—25 мг/кг каротина. Кабачки и скороспелые сорта тыквы используют в июле — начале августа, ко</w:t>
      </w:r>
      <w:r w:rsidR="009C70C4" w:rsidRPr="0044146A">
        <w:rPr>
          <w:rFonts w:ascii="Times New Roman" w:eastAsia="Times New Roman" w:hAnsi="Times New Roman" w:cs="Times New Roman"/>
          <w:sz w:val="28"/>
          <w:szCs w:val="28"/>
          <w:lang w:eastAsia="ru-RU"/>
        </w:rPr>
        <w:t>гда мало других сочных кормов.</w:t>
      </w:r>
    </w:p>
    <w:p w:rsidR="009C70C4" w:rsidRPr="0044146A" w:rsidRDefault="00A95097" w:rsidP="0044146A">
      <w:pPr>
        <w:spacing w:after="0" w:line="240" w:lineRule="auto"/>
        <w:ind w:left="567"/>
        <w:jc w:val="both"/>
        <w:rPr>
          <w:rFonts w:ascii="Times New Roman" w:eastAsia="Times New Roman" w:hAnsi="Times New Roman" w:cs="Times New Roman"/>
          <w:sz w:val="28"/>
          <w:szCs w:val="28"/>
          <w:lang w:eastAsia="ru-RU"/>
        </w:rPr>
      </w:pPr>
      <w:r w:rsidRPr="0044146A">
        <w:rPr>
          <w:rFonts w:ascii="Times New Roman" w:eastAsia="Times New Roman" w:hAnsi="Times New Roman" w:cs="Times New Roman"/>
          <w:sz w:val="28"/>
          <w:szCs w:val="28"/>
          <w:lang w:eastAsia="ru-RU"/>
        </w:rPr>
        <w:t>Бахчевые культуры силосуют с грубыми кормами. Для кормления свиней целесообразно использовать их отходы: корки арбуза, дыни, тыквы, кабачков</w:t>
      </w:r>
      <w:r w:rsidR="009C70C4" w:rsidRPr="0044146A">
        <w:rPr>
          <w:rFonts w:ascii="Times New Roman" w:eastAsia="Times New Roman" w:hAnsi="Times New Roman" w:cs="Times New Roman"/>
          <w:sz w:val="28"/>
          <w:szCs w:val="28"/>
          <w:lang w:eastAsia="ru-RU"/>
        </w:rPr>
        <w:t>, а также нестандартные плоды.</w:t>
      </w:r>
    </w:p>
    <w:p w:rsidR="009C70C4" w:rsidRPr="0044146A" w:rsidRDefault="00A95097" w:rsidP="0044146A">
      <w:pPr>
        <w:spacing w:after="0" w:line="240" w:lineRule="auto"/>
        <w:ind w:left="567"/>
        <w:jc w:val="both"/>
        <w:rPr>
          <w:rFonts w:ascii="Times New Roman" w:eastAsia="Times New Roman" w:hAnsi="Times New Roman" w:cs="Times New Roman"/>
          <w:sz w:val="28"/>
          <w:szCs w:val="28"/>
          <w:lang w:eastAsia="ru-RU"/>
        </w:rPr>
      </w:pPr>
      <w:r w:rsidRPr="0044146A">
        <w:rPr>
          <w:rFonts w:ascii="Times New Roman" w:eastAsia="Times New Roman" w:hAnsi="Times New Roman" w:cs="Times New Roman"/>
          <w:sz w:val="28"/>
          <w:szCs w:val="28"/>
          <w:lang w:eastAsia="ru-RU"/>
        </w:rPr>
        <w:t>Картофель. Клубни картофеля содержат 25 °/о сухих веществ, в том числе 14—22 — крахмала, 1,4—3 —белков, вколо 1 клетчатки, 0,2—0,3 — жира и 0,8—1 % золы, а также витамины С, группы В (Вь В2, В6), РР, К и к</w:t>
      </w:r>
      <w:r w:rsidR="009C70C4" w:rsidRPr="0044146A">
        <w:rPr>
          <w:rFonts w:ascii="Times New Roman" w:eastAsia="Times New Roman" w:hAnsi="Times New Roman" w:cs="Times New Roman"/>
          <w:sz w:val="28"/>
          <w:szCs w:val="28"/>
          <w:lang w:eastAsia="ru-RU"/>
        </w:rPr>
        <w:t>ароти-ноиды.</w:t>
      </w:r>
    </w:p>
    <w:p w:rsidR="009C70C4" w:rsidRPr="0044146A" w:rsidRDefault="00A95097" w:rsidP="0044146A">
      <w:pPr>
        <w:spacing w:after="0" w:line="240" w:lineRule="auto"/>
        <w:ind w:left="567"/>
        <w:jc w:val="both"/>
        <w:rPr>
          <w:rFonts w:ascii="Times New Roman" w:eastAsia="Times New Roman" w:hAnsi="Times New Roman" w:cs="Times New Roman"/>
          <w:sz w:val="28"/>
          <w:szCs w:val="28"/>
          <w:lang w:eastAsia="ru-RU"/>
        </w:rPr>
      </w:pPr>
      <w:r w:rsidRPr="0044146A">
        <w:rPr>
          <w:rFonts w:ascii="Times New Roman" w:eastAsia="Times New Roman" w:hAnsi="Times New Roman" w:cs="Times New Roman"/>
          <w:sz w:val="28"/>
          <w:szCs w:val="28"/>
          <w:lang w:eastAsia="ru-RU"/>
        </w:rPr>
        <w:t>Это ценный корм для свиней. Переваримость органического вещества его высокая (83—97 %). 100 кг клубней картофеля соответствует 30—38 кг корм. ед. и содержат 1 кг переваримого протеина. Отходы технической переработки картофеля (мезга и др.) также являются питательным кормом. Ботву используют для приготовления комбинированного силоса, в 100 кг ее содержится. 8,5 корм. ед. При урожайности 150 ц/га клубней и 80 ц/га ботвы общая питательность корма составляет 5500 корм. ед. Картофель и картофельные отходы — прекрасный компонен</w:t>
      </w:r>
      <w:r w:rsidR="009C70C4" w:rsidRPr="0044146A">
        <w:rPr>
          <w:rFonts w:ascii="Times New Roman" w:eastAsia="Times New Roman" w:hAnsi="Times New Roman" w:cs="Times New Roman"/>
          <w:sz w:val="28"/>
          <w:szCs w:val="28"/>
          <w:lang w:eastAsia="ru-RU"/>
        </w:rPr>
        <w:t>т для комбинированных силосов.</w:t>
      </w:r>
    </w:p>
    <w:p w:rsidR="009C70C4" w:rsidRPr="0044146A" w:rsidRDefault="00A95097" w:rsidP="0044146A">
      <w:pPr>
        <w:spacing w:after="0" w:line="240" w:lineRule="auto"/>
        <w:ind w:left="567"/>
        <w:jc w:val="both"/>
        <w:rPr>
          <w:rFonts w:ascii="Times New Roman" w:eastAsia="Times New Roman" w:hAnsi="Times New Roman" w:cs="Times New Roman"/>
          <w:sz w:val="28"/>
          <w:szCs w:val="28"/>
          <w:lang w:eastAsia="ru-RU"/>
        </w:rPr>
      </w:pPr>
      <w:r w:rsidRPr="0044146A">
        <w:rPr>
          <w:rFonts w:ascii="Times New Roman" w:eastAsia="Times New Roman" w:hAnsi="Times New Roman" w:cs="Times New Roman"/>
          <w:sz w:val="28"/>
          <w:szCs w:val="28"/>
          <w:lang w:eastAsia="ru-RU"/>
        </w:rPr>
        <w:t xml:space="preserve">Зеленая ботва, кожура и позеленевшие клубни содержат ядовитое вещество — соланин (0,0005—0,01 %), которое частично распадается при силосовании ботвы и варке клубней. Более эффективно скармливать </w:t>
      </w:r>
      <w:r w:rsidR="009C70C4" w:rsidRPr="0044146A">
        <w:rPr>
          <w:rFonts w:ascii="Times New Roman" w:eastAsia="Times New Roman" w:hAnsi="Times New Roman" w:cs="Times New Roman"/>
          <w:sz w:val="28"/>
          <w:szCs w:val="28"/>
          <w:lang w:eastAsia="ru-RU"/>
        </w:rPr>
        <w:t>свиньям вареный картофель.\\</w:t>
      </w:r>
    </w:p>
    <w:p w:rsidR="009C70C4" w:rsidRPr="0044146A" w:rsidRDefault="00A95097" w:rsidP="0044146A">
      <w:pPr>
        <w:spacing w:after="0" w:line="240" w:lineRule="auto"/>
        <w:ind w:left="567"/>
        <w:jc w:val="both"/>
        <w:rPr>
          <w:rFonts w:ascii="Times New Roman" w:eastAsia="Times New Roman" w:hAnsi="Times New Roman" w:cs="Times New Roman"/>
          <w:sz w:val="28"/>
          <w:szCs w:val="28"/>
          <w:lang w:eastAsia="ru-RU"/>
        </w:rPr>
      </w:pPr>
      <w:r w:rsidRPr="0044146A">
        <w:rPr>
          <w:rFonts w:ascii="Times New Roman" w:eastAsia="Times New Roman" w:hAnsi="Times New Roman" w:cs="Times New Roman"/>
          <w:sz w:val="28"/>
          <w:szCs w:val="28"/>
          <w:lang w:eastAsia="ru-RU"/>
        </w:rPr>
        <w:t>Люцерна — богата белком, в состав которого входят незаменимые аминокислоты. Она характеризуется также высоким содержанием зольных элементов, особенно кальция и магния, других микроэлементов (медь, марганец, молибден, бор, кобаль</w:t>
      </w:r>
      <w:r w:rsidR="009C70C4" w:rsidRPr="0044146A">
        <w:rPr>
          <w:rFonts w:ascii="Times New Roman" w:eastAsia="Times New Roman" w:hAnsi="Times New Roman" w:cs="Times New Roman"/>
          <w:sz w:val="28"/>
          <w:szCs w:val="28"/>
          <w:lang w:eastAsia="ru-RU"/>
        </w:rPr>
        <w:t>т) и |3-каротина.</w:t>
      </w:r>
    </w:p>
    <w:p w:rsidR="009C70C4" w:rsidRPr="0044146A" w:rsidRDefault="00A95097" w:rsidP="0044146A">
      <w:pPr>
        <w:spacing w:after="0" w:line="240" w:lineRule="auto"/>
        <w:ind w:left="567"/>
        <w:jc w:val="both"/>
        <w:rPr>
          <w:rFonts w:ascii="Times New Roman" w:eastAsia="Times New Roman" w:hAnsi="Times New Roman" w:cs="Times New Roman"/>
          <w:sz w:val="28"/>
          <w:szCs w:val="28"/>
          <w:lang w:eastAsia="ru-RU"/>
        </w:rPr>
      </w:pPr>
      <w:r w:rsidRPr="0044146A">
        <w:rPr>
          <w:rFonts w:ascii="Times New Roman" w:eastAsia="Times New Roman" w:hAnsi="Times New Roman" w:cs="Times New Roman"/>
          <w:sz w:val="28"/>
          <w:szCs w:val="28"/>
          <w:lang w:eastAsia="ru-RU"/>
        </w:rPr>
        <w:t>По общей питательности и содержанию протеина люцерна превосходит злаковые культуры в 3—3,5 раза. В 100 кг люцернового сена 50 кг кормовых единиц и 12— 15 кг переваримого протеина, а в 100 кг сил</w:t>
      </w:r>
      <w:r w:rsidR="009C70C4" w:rsidRPr="0044146A">
        <w:rPr>
          <w:rFonts w:ascii="Times New Roman" w:eastAsia="Times New Roman" w:hAnsi="Times New Roman" w:cs="Times New Roman"/>
          <w:sz w:val="28"/>
          <w:szCs w:val="28"/>
          <w:lang w:eastAsia="ru-RU"/>
        </w:rPr>
        <w:t>оса — соответственно 19 и 2,6.</w:t>
      </w:r>
    </w:p>
    <w:p w:rsidR="009C70C4" w:rsidRPr="0044146A" w:rsidRDefault="00A95097" w:rsidP="0044146A">
      <w:pPr>
        <w:spacing w:after="0" w:line="240" w:lineRule="auto"/>
        <w:ind w:left="567"/>
        <w:jc w:val="both"/>
        <w:rPr>
          <w:rFonts w:ascii="Times New Roman" w:eastAsia="Times New Roman" w:hAnsi="Times New Roman" w:cs="Times New Roman"/>
          <w:sz w:val="28"/>
          <w:szCs w:val="28"/>
          <w:lang w:eastAsia="ru-RU"/>
        </w:rPr>
      </w:pPr>
      <w:r w:rsidRPr="0044146A">
        <w:rPr>
          <w:rFonts w:ascii="Times New Roman" w:eastAsia="Times New Roman" w:hAnsi="Times New Roman" w:cs="Times New Roman"/>
          <w:sz w:val="28"/>
          <w:szCs w:val="28"/>
          <w:lang w:eastAsia="ru-RU"/>
        </w:rPr>
        <w:lastRenderedPageBreak/>
        <w:t>В зеленой массе люцерны, убранной в стадии бутонивации и в начале цветения, содержится 18 % протеина, 3 — жира, 24,9 — клетчатки, 43,3 — безазотистых экстрактивных веществ, 2,12 — кальция, 0,27 — фосфора, 1,1 % калия на абсолютно сухое вещество. Зеленая масса ее является поливитаминным кормом для всех видов животных. В ней содержатся витамины А, группы В, С, D, Е, К и PP. Многие ее сорта по содержанию аскорбиновой кислоты превосходят клевер красный в 1,5—2 раза. В 1 кг зеленой массы содержится 210 мг витамина С, 48—50 — каротина, 5—6 — витамина В, 150 — витами</w:t>
      </w:r>
      <w:r w:rsidR="009C70C4" w:rsidRPr="0044146A">
        <w:rPr>
          <w:rFonts w:ascii="Times New Roman" w:eastAsia="Times New Roman" w:hAnsi="Times New Roman" w:cs="Times New Roman"/>
          <w:sz w:val="28"/>
          <w:szCs w:val="28"/>
          <w:lang w:eastAsia="ru-RU"/>
        </w:rPr>
        <w:t>на Е и 150— 200 мг витамина К.</w:t>
      </w:r>
    </w:p>
    <w:p w:rsidR="009C70C4" w:rsidRPr="0044146A" w:rsidRDefault="00A95097" w:rsidP="0044146A">
      <w:pPr>
        <w:spacing w:after="0" w:line="240" w:lineRule="auto"/>
        <w:ind w:left="567"/>
        <w:jc w:val="both"/>
        <w:rPr>
          <w:rFonts w:ascii="Times New Roman" w:eastAsia="Times New Roman" w:hAnsi="Times New Roman" w:cs="Times New Roman"/>
          <w:sz w:val="28"/>
          <w:szCs w:val="28"/>
          <w:lang w:eastAsia="ru-RU"/>
        </w:rPr>
      </w:pPr>
      <w:r w:rsidRPr="0044146A">
        <w:rPr>
          <w:rFonts w:ascii="Times New Roman" w:eastAsia="Times New Roman" w:hAnsi="Times New Roman" w:cs="Times New Roman"/>
          <w:sz w:val="28"/>
          <w:szCs w:val="28"/>
          <w:lang w:eastAsia="ru-RU"/>
        </w:rPr>
        <w:t>В 1 кг травяной муки содержится 200 мг каротина, 26 — витамина Е, 14 — В2, 2£ — В3, 830 — В4 и 31 мг витамина PP. 100 кг сенажа, приготовленного из молодой люцерны, содержит 30—40 корм, ед., 7,5—9 кг перевираемого протеина и более 4 г каротина.</w:t>
      </w:r>
    </w:p>
    <w:p w:rsidR="009C70C4" w:rsidRPr="0044146A" w:rsidRDefault="00A95097" w:rsidP="0044146A">
      <w:pPr>
        <w:spacing w:after="0" w:line="240" w:lineRule="auto"/>
        <w:ind w:left="567"/>
        <w:jc w:val="both"/>
        <w:rPr>
          <w:rFonts w:ascii="Times New Roman" w:eastAsia="Times New Roman" w:hAnsi="Times New Roman" w:cs="Times New Roman"/>
          <w:sz w:val="28"/>
          <w:szCs w:val="28"/>
          <w:lang w:eastAsia="ru-RU"/>
        </w:rPr>
      </w:pPr>
      <w:r w:rsidRPr="0044146A">
        <w:rPr>
          <w:rFonts w:ascii="Times New Roman" w:eastAsia="Times New Roman" w:hAnsi="Times New Roman" w:cs="Times New Roman"/>
          <w:sz w:val="28"/>
          <w:szCs w:val="28"/>
          <w:lang w:eastAsia="ru-RU"/>
        </w:rPr>
        <w:t>Клевер бывает красный, луговой, гибридный, ползучий и др. Хозяйственное значение его как высокобелковой культуры очень велико, особенно в зонах Лесостепи и Полесья. Наиболее ценным в кормлении с</w:t>
      </w:r>
      <w:r w:rsidR="009C70C4" w:rsidRPr="0044146A">
        <w:rPr>
          <w:rFonts w:ascii="Times New Roman" w:eastAsia="Times New Roman" w:hAnsi="Times New Roman" w:cs="Times New Roman"/>
          <w:sz w:val="28"/>
          <w:szCs w:val="28"/>
          <w:lang w:eastAsia="ru-RU"/>
        </w:rPr>
        <w:t>виней является клевер красный.</w:t>
      </w:r>
    </w:p>
    <w:p w:rsidR="009C70C4" w:rsidRPr="0044146A" w:rsidRDefault="00A95097" w:rsidP="0044146A">
      <w:pPr>
        <w:spacing w:after="0" w:line="240" w:lineRule="auto"/>
        <w:ind w:left="567"/>
        <w:jc w:val="both"/>
        <w:rPr>
          <w:rFonts w:ascii="Times New Roman" w:eastAsia="Times New Roman" w:hAnsi="Times New Roman" w:cs="Times New Roman"/>
          <w:sz w:val="28"/>
          <w:szCs w:val="28"/>
          <w:lang w:eastAsia="ru-RU"/>
        </w:rPr>
      </w:pPr>
      <w:r w:rsidRPr="0044146A">
        <w:rPr>
          <w:rFonts w:ascii="Times New Roman" w:eastAsia="Times New Roman" w:hAnsi="Times New Roman" w:cs="Times New Roman"/>
          <w:sz w:val="28"/>
          <w:szCs w:val="28"/>
          <w:lang w:eastAsia="ru-RU"/>
        </w:rPr>
        <w:t>По питательной ценности клевер не уступает другим многолетним травам. В нем высокое содержание провитамина А (каротина), витаминов С, D, Е, К, Вь В2, В3 и микроэлементов, особенно меди. Содержание белка в его листьях дост</w:t>
      </w:r>
      <w:r w:rsidR="009C70C4" w:rsidRPr="0044146A">
        <w:rPr>
          <w:rFonts w:ascii="Times New Roman" w:eastAsia="Times New Roman" w:hAnsi="Times New Roman" w:cs="Times New Roman"/>
          <w:sz w:val="28"/>
          <w:szCs w:val="28"/>
          <w:lang w:eastAsia="ru-RU"/>
        </w:rPr>
        <w:t>игает 19,5 %.</w:t>
      </w:r>
    </w:p>
    <w:p w:rsidR="009C70C4" w:rsidRPr="0044146A" w:rsidRDefault="00A95097" w:rsidP="0044146A">
      <w:pPr>
        <w:spacing w:after="0" w:line="240" w:lineRule="auto"/>
        <w:ind w:left="567"/>
        <w:jc w:val="both"/>
        <w:rPr>
          <w:rFonts w:ascii="Times New Roman" w:eastAsia="Times New Roman" w:hAnsi="Times New Roman" w:cs="Times New Roman"/>
          <w:sz w:val="28"/>
          <w:szCs w:val="28"/>
          <w:lang w:eastAsia="ru-RU"/>
        </w:rPr>
      </w:pPr>
      <w:r w:rsidRPr="0044146A">
        <w:rPr>
          <w:rFonts w:ascii="Times New Roman" w:eastAsia="Times New Roman" w:hAnsi="Times New Roman" w:cs="Times New Roman"/>
          <w:sz w:val="28"/>
          <w:szCs w:val="28"/>
          <w:lang w:eastAsia="ru-RU"/>
        </w:rPr>
        <w:t xml:space="preserve">Из зеленой массы приготавливают высокобелковую травяную муку, резку, сенаж, гранулы и брикеты. В 100 кг зеленой массы содержится 20 кг кормовых единиц и </w:t>
      </w:r>
      <w:r w:rsidR="009C70C4" w:rsidRPr="0044146A">
        <w:rPr>
          <w:rFonts w:ascii="Times New Roman" w:eastAsia="Times New Roman" w:hAnsi="Times New Roman" w:cs="Times New Roman"/>
          <w:sz w:val="28"/>
          <w:szCs w:val="28"/>
          <w:lang w:eastAsia="ru-RU"/>
        </w:rPr>
        <w:t>2,7 кг перевираемого протеина.</w:t>
      </w:r>
    </w:p>
    <w:p w:rsidR="009C70C4" w:rsidRPr="0044146A" w:rsidRDefault="00A95097" w:rsidP="0044146A">
      <w:pPr>
        <w:spacing w:after="0" w:line="240" w:lineRule="auto"/>
        <w:ind w:left="567"/>
        <w:jc w:val="both"/>
        <w:rPr>
          <w:rFonts w:ascii="Times New Roman" w:eastAsia="Times New Roman" w:hAnsi="Times New Roman" w:cs="Times New Roman"/>
          <w:sz w:val="28"/>
          <w:szCs w:val="28"/>
          <w:lang w:eastAsia="ru-RU"/>
        </w:rPr>
      </w:pPr>
      <w:r w:rsidRPr="0044146A">
        <w:rPr>
          <w:rFonts w:ascii="Times New Roman" w:eastAsia="Times New Roman" w:hAnsi="Times New Roman" w:cs="Times New Roman"/>
          <w:sz w:val="28"/>
          <w:szCs w:val="28"/>
          <w:lang w:eastAsia="ru-RU"/>
        </w:rPr>
        <w:t xml:space="preserve">Основной путь увеличения производства зерна, зеленых и сочных кормов и валовых сборов белка — дальнейшее повышение урожайности возделываемых сельскохозяйственных культур за счет усиления факторов интенсификации (внесения навоза и минеральных удобрений, особенно азотных, орошение, подбор сортов и гибридов интенсивного типа), внедрение индустриальных и интенсивных технологий возделывания, использование биологического азота, создание и внедрение в практику высокобелковых и высоколизиновых сортов и гибридов, обладающих комплексом </w:t>
      </w:r>
      <w:r w:rsidR="009C70C4" w:rsidRPr="0044146A">
        <w:rPr>
          <w:rFonts w:ascii="Times New Roman" w:eastAsia="Times New Roman" w:hAnsi="Times New Roman" w:cs="Times New Roman"/>
          <w:sz w:val="28"/>
          <w:szCs w:val="28"/>
          <w:lang w:eastAsia="ru-RU"/>
        </w:rPr>
        <w:t>хозяйственно ценных признаков.</w:t>
      </w:r>
    </w:p>
    <w:p w:rsidR="009C70C4" w:rsidRPr="0044146A" w:rsidRDefault="00A95097" w:rsidP="0044146A">
      <w:pPr>
        <w:spacing w:after="0" w:line="240" w:lineRule="auto"/>
        <w:ind w:left="567"/>
        <w:jc w:val="both"/>
        <w:rPr>
          <w:rFonts w:ascii="Times New Roman" w:eastAsia="Times New Roman" w:hAnsi="Times New Roman" w:cs="Times New Roman"/>
          <w:sz w:val="28"/>
          <w:szCs w:val="28"/>
          <w:lang w:eastAsia="ru-RU"/>
        </w:rPr>
      </w:pPr>
      <w:r w:rsidRPr="0044146A">
        <w:rPr>
          <w:rFonts w:ascii="Times New Roman" w:eastAsia="Times New Roman" w:hAnsi="Times New Roman" w:cs="Times New Roman"/>
          <w:sz w:val="28"/>
          <w:szCs w:val="28"/>
          <w:lang w:eastAsia="ru-RU"/>
        </w:rPr>
        <w:t>Для этого необходимо: совершенствовать структуру посевных площадей зерновых и кормовых культур с тем, чтобы расширить площади под высокобелковыми культурами (люцерна, клевер, соя, горох,</w:t>
      </w:r>
      <w:r w:rsidR="009C70C4" w:rsidRPr="0044146A">
        <w:rPr>
          <w:rFonts w:ascii="Times New Roman" w:eastAsia="Times New Roman" w:hAnsi="Times New Roman" w:cs="Times New Roman"/>
          <w:sz w:val="28"/>
          <w:szCs w:val="28"/>
          <w:lang w:eastAsia="ru-RU"/>
        </w:rPr>
        <w:t xml:space="preserve"> люпин, рапс и до.) до 0—75 %;</w:t>
      </w:r>
    </w:p>
    <w:p w:rsidR="009C70C4" w:rsidRPr="0044146A" w:rsidRDefault="00A95097" w:rsidP="0044146A">
      <w:pPr>
        <w:spacing w:after="0" w:line="240" w:lineRule="auto"/>
        <w:ind w:left="567"/>
        <w:jc w:val="both"/>
        <w:rPr>
          <w:rFonts w:ascii="Times New Roman" w:eastAsia="Times New Roman" w:hAnsi="Times New Roman" w:cs="Times New Roman"/>
          <w:sz w:val="28"/>
          <w:szCs w:val="28"/>
          <w:lang w:eastAsia="ru-RU"/>
        </w:rPr>
      </w:pPr>
      <w:r w:rsidRPr="0044146A">
        <w:rPr>
          <w:rFonts w:ascii="Times New Roman" w:eastAsia="Times New Roman" w:hAnsi="Times New Roman" w:cs="Times New Roman"/>
          <w:sz w:val="28"/>
          <w:szCs w:val="28"/>
          <w:lang w:eastAsia="ru-RU"/>
        </w:rPr>
        <w:t xml:space="preserve">повсеместно перейти от одновидовых к смешанным посевам кормовых культур, где высокобелковые культуры </w:t>
      </w:r>
      <w:r w:rsidR="009C70C4" w:rsidRPr="0044146A">
        <w:rPr>
          <w:rFonts w:ascii="Times New Roman" w:eastAsia="Times New Roman" w:hAnsi="Times New Roman" w:cs="Times New Roman"/>
          <w:sz w:val="28"/>
          <w:szCs w:val="28"/>
          <w:lang w:eastAsia="ru-RU"/>
        </w:rPr>
        <w:t>должны занимать не менее 75 %;</w:t>
      </w:r>
    </w:p>
    <w:p w:rsidR="00A95097" w:rsidRPr="0044146A" w:rsidRDefault="00A95097" w:rsidP="0044146A">
      <w:pPr>
        <w:spacing w:after="0" w:line="240" w:lineRule="auto"/>
        <w:ind w:left="567"/>
        <w:jc w:val="both"/>
        <w:rPr>
          <w:rFonts w:ascii="Times New Roman" w:eastAsia="Times New Roman" w:hAnsi="Times New Roman" w:cs="Times New Roman"/>
          <w:sz w:val="28"/>
          <w:szCs w:val="28"/>
          <w:lang w:eastAsia="ru-RU"/>
        </w:rPr>
      </w:pPr>
      <w:r w:rsidRPr="0044146A">
        <w:rPr>
          <w:rFonts w:ascii="Times New Roman" w:eastAsia="Times New Roman" w:hAnsi="Times New Roman" w:cs="Times New Roman"/>
          <w:sz w:val="28"/>
          <w:szCs w:val="28"/>
          <w:lang w:eastAsia="ru-RU"/>
        </w:rPr>
        <w:t>ввести в севообороты до 15—20 % промежуточных кормовых высокобелковых по</w:t>
      </w:r>
      <w:r w:rsidR="009C70C4" w:rsidRPr="0044146A">
        <w:rPr>
          <w:rFonts w:ascii="Times New Roman" w:eastAsia="Times New Roman" w:hAnsi="Times New Roman" w:cs="Times New Roman"/>
          <w:sz w:val="28"/>
          <w:szCs w:val="28"/>
          <w:lang w:eastAsia="ru-RU"/>
        </w:rPr>
        <w:t>севов, обеспечить получение 2—</w:t>
      </w:r>
      <w:r w:rsidRPr="0044146A">
        <w:rPr>
          <w:rFonts w:ascii="Times New Roman" w:eastAsia="Times New Roman" w:hAnsi="Times New Roman" w:cs="Times New Roman"/>
          <w:sz w:val="28"/>
          <w:szCs w:val="28"/>
          <w:lang w:eastAsia="ru-RU"/>
        </w:rPr>
        <w:t>4 урожаев в год</w:t>
      </w:r>
      <w:r w:rsidR="009C70C4" w:rsidRPr="0044146A">
        <w:rPr>
          <w:rFonts w:ascii="Times New Roman" w:eastAsia="Times New Roman" w:hAnsi="Times New Roman" w:cs="Times New Roman"/>
          <w:sz w:val="28"/>
          <w:szCs w:val="28"/>
          <w:lang w:eastAsia="ru-RU"/>
        </w:rPr>
        <w:t xml:space="preserve"> и 12—13 ц/га сырого протеина;</w:t>
      </w:r>
      <w:r w:rsidR="009C70C4" w:rsidRPr="0044146A">
        <w:rPr>
          <w:rFonts w:ascii="Times New Roman" w:eastAsia="Times New Roman" w:hAnsi="Times New Roman" w:cs="Times New Roman"/>
          <w:sz w:val="28"/>
          <w:szCs w:val="28"/>
          <w:lang w:eastAsia="ru-RU"/>
        </w:rPr>
        <w:br/>
      </w:r>
      <w:r w:rsidRPr="0044146A">
        <w:rPr>
          <w:rFonts w:ascii="Times New Roman" w:eastAsia="Times New Roman" w:hAnsi="Times New Roman" w:cs="Times New Roman"/>
          <w:sz w:val="28"/>
          <w:szCs w:val="28"/>
          <w:lang w:eastAsia="ru-RU"/>
        </w:rPr>
        <w:t>высевать кормовые культуры с повышенным содержанием белка, что обеспечит прибавку сбора протеина на 15—20 % по срав</w:t>
      </w:r>
      <w:r w:rsidR="009C70C4" w:rsidRPr="0044146A">
        <w:rPr>
          <w:rFonts w:ascii="Times New Roman" w:eastAsia="Times New Roman" w:hAnsi="Times New Roman" w:cs="Times New Roman"/>
          <w:sz w:val="28"/>
          <w:szCs w:val="28"/>
          <w:lang w:eastAsia="ru-RU"/>
        </w:rPr>
        <w:t xml:space="preserve">нению со </w:t>
      </w:r>
      <w:r w:rsidR="009C70C4" w:rsidRPr="0044146A">
        <w:rPr>
          <w:rFonts w:ascii="Times New Roman" w:eastAsia="Times New Roman" w:hAnsi="Times New Roman" w:cs="Times New Roman"/>
          <w:sz w:val="28"/>
          <w:szCs w:val="28"/>
          <w:lang w:eastAsia="ru-RU"/>
        </w:rPr>
        <w:lastRenderedPageBreak/>
        <w:t>стандартными сортами;</w:t>
      </w:r>
      <w:r w:rsidR="009C70C4" w:rsidRPr="0044146A">
        <w:rPr>
          <w:rFonts w:ascii="Times New Roman" w:eastAsia="Times New Roman" w:hAnsi="Times New Roman" w:cs="Times New Roman"/>
          <w:sz w:val="28"/>
          <w:szCs w:val="28"/>
          <w:lang w:eastAsia="ru-RU"/>
        </w:rPr>
        <w:br/>
      </w:r>
      <w:r w:rsidRPr="0044146A">
        <w:rPr>
          <w:rFonts w:ascii="Times New Roman" w:eastAsia="Times New Roman" w:hAnsi="Times New Roman" w:cs="Times New Roman"/>
          <w:sz w:val="28"/>
          <w:szCs w:val="28"/>
          <w:lang w:eastAsia="ru-RU"/>
        </w:rPr>
        <w:t xml:space="preserve">по возможности кормовые культуры возделывать на орошаемых полях, где при соблюдении норм полива можно повысить урожайность </w:t>
      </w:r>
      <w:r w:rsidR="009C70C4" w:rsidRPr="0044146A">
        <w:rPr>
          <w:rFonts w:ascii="Times New Roman" w:eastAsia="Times New Roman" w:hAnsi="Times New Roman" w:cs="Times New Roman"/>
          <w:sz w:val="28"/>
          <w:szCs w:val="28"/>
          <w:lang w:eastAsia="ru-RU"/>
        </w:rPr>
        <w:t>в 3—4 раза;</w:t>
      </w:r>
      <w:r w:rsidR="009C70C4" w:rsidRPr="0044146A">
        <w:rPr>
          <w:rFonts w:ascii="Times New Roman" w:eastAsia="Times New Roman" w:hAnsi="Times New Roman" w:cs="Times New Roman"/>
          <w:sz w:val="28"/>
          <w:szCs w:val="28"/>
          <w:lang w:eastAsia="ru-RU"/>
        </w:rPr>
        <w:br/>
      </w:r>
      <w:r w:rsidRPr="0044146A">
        <w:rPr>
          <w:rFonts w:ascii="Times New Roman" w:eastAsia="Times New Roman" w:hAnsi="Times New Roman" w:cs="Times New Roman"/>
          <w:sz w:val="28"/>
          <w:szCs w:val="28"/>
          <w:lang w:eastAsia="ru-RU"/>
        </w:rPr>
        <w:t>вносить оптимальные дозы минеральных удобрений, способствующих не только увеличению валового производства кор</w:t>
      </w:r>
      <w:r w:rsidR="009C70C4" w:rsidRPr="0044146A">
        <w:rPr>
          <w:rFonts w:ascii="Times New Roman" w:eastAsia="Times New Roman" w:hAnsi="Times New Roman" w:cs="Times New Roman"/>
          <w:sz w:val="28"/>
          <w:szCs w:val="28"/>
          <w:lang w:eastAsia="ru-RU"/>
        </w:rPr>
        <w:t>мов, но и протеина в 2—3 раза;</w:t>
      </w:r>
      <w:r w:rsidR="009C70C4" w:rsidRPr="0044146A">
        <w:rPr>
          <w:rFonts w:ascii="Times New Roman" w:eastAsia="Times New Roman" w:hAnsi="Times New Roman" w:cs="Times New Roman"/>
          <w:sz w:val="28"/>
          <w:szCs w:val="28"/>
          <w:lang w:eastAsia="ru-RU"/>
        </w:rPr>
        <w:br/>
      </w:r>
      <w:r w:rsidRPr="0044146A">
        <w:rPr>
          <w:rFonts w:ascii="Times New Roman" w:eastAsia="Times New Roman" w:hAnsi="Times New Roman" w:cs="Times New Roman"/>
          <w:sz w:val="28"/>
          <w:szCs w:val="28"/>
          <w:lang w:eastAsia="ru-RU"/>
        </w:rPr>
        <w:t>применять известкование почвы, что повышает урожайность и содержание сырого протеина в сухой массе кор</w:t>
      </w:r>
      <w:r w:rsidR="009C70C4" w:rsidRPr="0044146A">
        <w:rPr>
          <w:rFonts w:ascii="Times New Roman" w:eastAsia="Times New Roman" w:hAnsi="Times New Roman" w:cs="Times New Roman"/>
          <w:sz w:val="28"/>
          <w:szCs w:val="28"/>
          <w:lang w:eastAsia="ru-RU"/>
        </w:rPr>
        <w:t>мовых культур на 2—6 %;</w:t>
      </w:r>
      <w:r w:rsidR="009C70C4" w:rsidRPr="0044146A">
        <w:rPr>
          <w:rFonts w:ascii="Times New Roman" w:eastAsia="Times New Roman" w:hAnsi="Times New Roman" w:cs="Times New Roman"/>
          <w:sz w:val="28"/>
          <w:szCs w:val="28"/>
          <w:lang w:eastAsia="ru-RU"/>
        </w:rPr>
        <w:br/>
      </w:r>
      <w:r w:rsidRPr="0044146A">
        <w:rPr>
          <w:rFonts w:ascii="Times New Roman" w:eastAsia="Times New Roman" w:hAnsi="Times New Roman" w:cs="Times New Roman"/>
          <w:sz w:val="28"/>
          <w:szCs w:val="28"/>
          <w:lang w:eastAsia="ru-RU"/>
        </w:rPr>
        <w:t>применять многоукосное использование многолетних трав с обязательным проведением первого укоса в ранние фазы развития растений (бутонизация), в результате чего сбор протеина увеличивается в 1,5 раза и более и резко повышается содержание в нем незаменимых аминокислот (на 50—60 %) по сравне</w:t>
      </w:r>
      <w:r w:rsidR="009C70C4" w:rsidRPr="0044146A">
        <w:rPr>
          <w:rFonts w:ascii="Times New Roman" w:eastAsia="Times New Roman" w:hAnsi="Times New Roman" w:cs="Times New Roman"/>
          <w:sz w:val="28"/>
          <w:szCs w:val="28"/>
          <w:lang w:eastAsia="ru-RU"/>
        </w:rPr>
        <w:t>нию с уборкой в фазе цветения;</w:t>
      </w:r>
      <w:r w:rsidR="009C70C4" w:rsidRPr="0044146A">
        <w:rPr>
          <w:rFonts w:ascii="Times New Roman" w:eastAsia="Times New Roman" w:hAnsi="Times New Roman" w:cs="Times New Roman"/>
          <w:sz w:val="28"/>
          <w:szCs w:val="28"/>
          <w:lang w:eastAsia="ru-RU"/>
        </w:rPr>
        <w:br/>
      </w:r>
      <w:r w:rsidRPr="0044146A">
        <w:rPr>
          <w:rFonts w:ascii="Times New Roman" w:eastAsia="Times New Roman" w:hAnsi="Times New Roman" w:cs="Times New Roman"/>
          <w:sz w:val="28"/>
          <w:szCs w:val="28"/>
          <w:lang w:eastAsia="ru-RU"/>
        </w:rPr>
        <w:t xml:space="preserve">додерживаться правил заготовки и хранения кормов, поскольку </w:t>
      </w:r>
      <w:r w:rsidR="009C70C4" w:rsidRPr="0044146A">
        <w:rPr>
          <w:rFonts w:ascii="Times New Roman" w:eastAsia="Times New Roman" w:hAnsi="Times New Roman" w:cs="Times New Roman"/>
          <w:sz w:val="28"/>
          <w:szCs w:val="28"/>
          <w:lang w:eastAsia="ru-RU"/>
        </w:rPr>
        <w:t xml:space="preserve">потери еще составляют 30—40 %; </w:t>
      </w:r>
      <w:r w:rsidRPr="0044146A">
        <w:rPr>
          <w:rFonts w:ascii="Times New Roman" w:eastAsia="Times New Roman" w:hAnsi="Times New Roman" w:cs="Times New Roman"/>
          <w:sz w:val="28"/>
          <w:szCs w:val="28"/>
          <w:lang w:eastAsia="ru-RU"/>
        </w:rPr>
        <w:t>ускорить ввод новых предприятий по хранению и переработке зерна, а также провести техническое перевооружение и реконструкцию имеющихся.</w:t>
      </w:r>
    </w:p>
    <w:p w:rsidR="00A95097" w:rsidRPr="0044146A" w:rsidRDefault="00A95097" w:rsidP="0044146A">
      <w:pPr>
        <w:spacing w:after="0" w:line="240" w:lineRule="auto"/>
        <w:ind w:left="567"/>
        <w:jc w:val="both"/>
        <w:rPr>
          <w:rFonts w:ascii="Times New Roman" w:hAnsi="Times New Roman" w:cs="Times New Roman"/>
          <w:sz w:val="28"/>
          <w:szCs w:val="28"/>
        </w:rPr>
      </w:pPr>
    </w:p>
    <w:p w:rsidR="00A95097" w:rsidRPr="0044146A" w:rsidRDefault="00A95097"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Физические свойства зерновой массы,  влияющие на  процесс обработки и хранения</w:t>
      </w:r>
    </w:p>
    <w:p w:rsidR="0032117B" w:rsidRPr="0044146A" w:rsidRDefault="0032117B" w:rsidP="0044146A">
      <w:pPr>
        <w:spacing w:after="0" w:line="240" w:lineRule="auto"/>
        <w:ind w:left="567"/>
        <w:jc w:val="both"/>
        <w:rPr>
          <w:rFonts w:ascii="Times New Roman" w:hAnsi="Times New Roman" w:cs="Times New Roman"/>
          <w:b/>
          <w:sz w:val="28"/>
          <w:szCs w:val="28"/>
        </w:rPr>
      </w:pPr>
      <w:r w:rsidRPr="0044146A">
        <w:rPr>
          <w:rFonts w:ascii="Times New Roman" w:hAnsi="Times New Roman" w:cs="Times New Roman"/>
          <w:b/>
          <w:sz w:val="28"/>
          <w:szCs w:val="28"/>
        </w:rPr>
        <w:t>Тема 3.  Физические свойства зерновой массы,  влияющие на  процесс обработки и хранения. Морфологическое и анатомическое строение зерна яровой пшеницы. Оценка качества зерна сельскохозяйственных культур. Качественные показатели сельскохозяйственной продукции.</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hd w:val="clear" w:color="auto" w:fill="FFFFFF"/>
        <w:spacing w:after="0" w:line="240" w:lineRule="auto"/>
        <w:ind w:left="567"/>
        <w:jc w:val="both"/>
        <w:textAlignment w:val="baseline"/>
        <w:rPr>
          <w:rFonts w:ascii="Times New Roman" w:hAnsi="Times New Roman" w:cs="Times New Roman"/>
          <w:sz w:val="28"/>
          <w:szCs w:val="28"/>
        </w:rPr>
      </w:pPr>
      <w:r w:rsidRPr="0044146A">
        <w:rPr>
          <w:rFonts w:ascii="Times New Roman" w:hAnsi="Times New Roman" w:cs="Times New Roman"/>
          <w:b/>
          <w:sz w:val="28"/>
          <w:szCs w:val="28"/>
        </w:rPr>
        <w:t xml:space="preserve"> </w:t>
      </w:r>
      <w:r w:rsidRPr="0044146A">
        <w:rPr>
          <w:rFonts w:ascii="Times New Roman" w:hAnsi="Times New Roman" w:cs="Times New Roman"/>
          <w:sz w:val="28"/>
          <w:szCs w:val="28"/>
        </w:rPr>
        <w:t xml:space="preserve"> Физические свойства зерновой массы,  влияющие на  процесс обработки и хранения.   Зерновая масса представляет собой совокупность зерен основной культуры различной крупности и выполненности, зерен (семян) других культурных растений, различных примесей минерального и органического происхождения, микроорганизмов, воздуха в межзерновом пространстве, иногда вредителей хлебных запасов. Присутствие в зерновой массе столь различных компонентов придает ей специфические свойства, которые необходимо учитывать при обработке и хранении. Все свойства зерновой массы разделяют на две группы: физические и физиологические.</w:t>
      </w:r>
    </w:p>
    <w:p w:rsidR="0032117B" w:rsidRPr="0044146A" w:rsidRDefault="0032117B" w:rsidP="0044146A">
      <w:pPr>
        <w:shd w:val="clear" w:color="auto" w:fill="FFFFFF"/>
        <w:spacing w:after="0" w:line="240" w:lineRule="auto"/>
        <w:ind w:left="567"/>
        <w:jc w:val="both"/>
        <w:textAlignment w:val="baseline"/>
        <w:rPr>
          <w:rFonts w:ascii="Times New Roman" w:hAnsi="Times New Roman" w:cs="Times New Roman"/>
          <w:sz w:val="28"/>
          <w:szCs w:val="28"/>
        </w:rPr>
      </w:pPr>
      <w:r w:rsidRPr="0044146A">
        <w:rPr>
          <w:rFonts w:ascii="Times New Roman" w:hAnsi="Times New Roman" w:cs="Times New Roman"/>
          <w:sz w:val="28"/>
          <w:szCs w:val="28"/>
        </w:rPr>
        <w:t>Зерно основной культуры и засоряющие его примеси различаются по следующим физико-механическим свойствам:</w:t>
      </w:r>
    </w:p>
    <w:p w:rsidR="0032117B" w:rsidRPr="0044146A" w:rsidRDefault="0032117B" w:rsidP="0044146A">
      <w:pPr>
        <w:shd w:val="clear" w:color="auto" w:fill="FFFFFF"/>
        <w:spacing w:after="0" w:line="240" w:lineRule="auto"/>
        <w:ind w:left="567"/>
        <w:jc w:val="both"/>
        <w:textAlignment w:val="baseline"/>
        <w:rPr>
          <w:rFonts w:ascii="Times New Roman" w:hAnsi="Times New Roman" w:cs="Times New Roman"/>
          <w:sz w:val="28"/>
          <w:szCs w:val="28"/>
        </w:rPr>
      </w:pPr>
      <w:r w:rsidRPr="0044146A">
        <w:rPr>
          <w:rFonts w:ascii="Times New Roman" w:hAnsi="Times New Roman" w:cs="Times New Roman"/>
          <w:sz w:val="28"/>
          <w:szCs w:val="28"/>
        </w:rPr>
        <w:t>массе;</w:t>
      </w:r>
    </w:p>
    <w:p w:rsidR="0032117B" w:rsidRPr="0044146A" w:rsidRDefault="0032117B" w:rsidP="0044146A">
      <w:pPr>
        <w:shd w:val="clear" w:color="auto" w:fill="FFFFFF"/>
        <w:spacing w:after="0" w:line="240" w:lineRule="auto"/>
        <w:ind w:left="567"/>
        <w:jc w:val="both"/>
        <w:textAlignment w:val="baseline"/>
        <w:rPr>
          <w:rFonts w:ascii="Times New Roman" w:hAnsi="Times New Roman" w:cs="Times New Roman"/>
          <w:sz w:val="28"/>
          <w:szCs w:val="28"/>
        </w:rPr>
      </w:pPr>
      <w:r w:rsidRPr="0044146A">
        <w:rPr>
          <w:rFonts w:ascii="Times New Roman" w:hAnsi="Times New Roman" w:cs="Times New Roman"/>
          <w:sz w:val="28"/>
          <w:szCs w:val="28"/>
        </w:rPr>
        <w:t>парусности (сопротивление, оказываемое отдельными семенами действующему на них воздушному потоку);</w:t>
      </w:r>
    </w:p>
    <w:p w:rsidR="0032117B" w:rsidRPr="0044146A" w:rsidRDefault="0032117B" w:rsidP="0044146A">
      <w:pPr>
        <w:shd w:val="clear" w:color="auto" w:fill="FFFFFF"/>
        <w:spacing w:after="0" w:line="240" w:lineRule="auto"/>
        <w:ind w:left="567"/>
        <w:jc w:val="both"/>
        <w:textAlignment w:val="baseline"/>
        <w:rPr>
          <w:rFonts w:ascii="Times New Roman" w:hAnsi="Times New Roman" w:cs="Times New Roman"/>
          <w:sz w:val="28"/>
          <w:szCs w:val="28"/>
        </w:rPr>
      </w:pPr>
      <w:r w:rsidRPr="0044146A">
        <w:rPr>
          <w:rFonts w:ascii="Times New Roman" w:hAnsi="Times New Roman" w:cs="Times New Roman"/>
          <w:sz w:val="28"/>
          <w:szCs w:val="28"/>
        </w:rPr>
        <w:t>размерам (ширине, толщине и длине);</w:t>
      </w:r>
    </w:p>
    <w:p w:rsidR="0032117B" w:rsidRPr="0044146A" w:rsidRDefault="0032117B" w:rsidP="0044146A">
      <w:pPr>
        <w:shd w:val="clear" w:color="auto" w:fill="FFFFFF"/>
        <w:spacing w:after="0" w:line="240" w:lineRule="auto"/>
        <w:ind w:left="567"/>
        <w:jc w:val="both"/>
        <w:textAlignment w:val="baseline"/>
        <w:rPr>
          <w:rFonts w:ascii="Times New Roman" w:hAnsi="Times New Roman" w:cs="Times New Roman"/>
          <w:sz w:val="28"/>
          <w:szCs w:val="28"/>
        </w:rPr>
      </w:pPr>
      <w:r w:rsidRPr="0044146A">
        <w:rPr>
          <w:rFonts w:ascii="Times New Roman" w:hAnsi="Times New Roman" w:cs="Times New Roman"/>
          <w:sz w:val="28"/>
          <w:szCs w:val="28"/>
        </w:rPr>
        <w:t>форме (круглое и угловатое);</w:t>
      </w:r>
    </w:p>
    <w:p w:rsidR="0032117B" w:rsidRPr="0044146A" w:rsidRDefault="0032117B" w:rsidP="0044146A">
      <w:pPr>
        <w:shd w:val="clear" w:color="auto" w:fill="FFFFFF"/>
        <w:spacing w:after="0" w:line="240" w:lineRule="auto"/>
        <w:ind w:left="567"/>
        <w:jc w:val="both"/>
        <w:textAlignment w:val="baseline"/>
        <w:rPr>
          <w:rFonts w:ascii="Times New Roman" w:hAnsi="Times New Roman" w:cs="Times New Roman"/>
          <w:sz w:val="28"/>
          <w:szCs w:val="28"/>
        </w:rPr>
      </w:pPr>
      <w:r w:rsidRPr="0044146A">
        <w:rPr>
          <w:rFonts w:ascii="Times New Roman" w:hAnsi="Times New Roman" w:cs="Times New Roman"/>
          <w:sz w:val="28"/>
          <w:szCs w:val="28"/>
        </w:rPr>
        <w:t>свойствам поверхности (шероховатая и гладкая) и магнитным свойствам.</w:t>
      </w:r>
    </w:p>
    <w:p w:rsidR="0032117B" w:rsidRPr="0044146A" w:rsidRDefault="0032117B" w:rsidP="0044146A">
      <w:pPr>
        <w:shd w:val="clear" w:color="auto" w:fill="FFFFFF"/>
        <w:spacing w:after="0" w:line="240" w:lineRule="auto"/>
        <w:ind w:left="567"/>
        <w:jc w:val="both"/>
        <w:textAlignment w:val="baseline"/>
        <w:rPr>
          <w:rFonts w:ascii="Times New Roman" w:hAnsi="Times New Roman" w:cs="Times New Roman"/>
          <w:sz w:val="28"/>
          <w:szCs w:val="28"/>
        </w:rPr>
      </w:pPr>
      <w:r w:rsidRPr="0044146A">
        <w:rPr>
          <w:rFonts w:ascii="Times New Roman" w:hAnsi="Times New Roman" w:cs="Times New Roman"/>
          <w:b/>
          <w:bCs/>
          <w:sz w:val="28"/>
          <w:szCs w:val="28"/>
          <w:bdr w:val="none" w:sz="0" w:space="0" w:color="auto" w:frame="1"/>
        </w:rPr>
        <w:t>Сыпучесть.</w:t>
      </w:r>
      <w:r w:rsidRPr="0044146A">
        <w:rPr>
          <w:rStyle w:val="apple-converted-space"/>
          <w:rFonts w:ascii="Times New Roman" w:hAnsi="Times New Roman" w:cs="Times New Roman"/>
          <w:sz w:val="28"/>
          <w:szCs w:val="28"/>
        </w:rPr>
        <w:t> </w:t>
      </w:r>
      <w:r w:rsidRPr="0044146A">
        <w:rPr>
          <w:rFonts w:ascii="Times New Roman" w:hAnsi="Times New Roman" w:cs="Times New Roman"/>
          <w:sz w:val="28"/>
          <w:szCs w:val="28"/>
        </w:rPr>
        <w:t xml:space="preserve">Это способность зерновой массы перемещаться по какой-либо поверхности, расположенной под углом к горизонту. Сыпучесть </w:t>
      </w:r>
      <w:r w:rsidRPr="0044146A">
        <w:rPr>
          <w:rFonts w:ascii="Times New Roman" w:hAnsi="Times New Roman" w:cs="Times New Roman"/>
          <w:sz w:val="28"/>
          <w:szCs w:val="28"/>
        </w:rPr>
        <w:lastRenderedPageBreak/>
        <w:t>характеризуется углом естественного откоса, т.е. углом между диаметром основания и образующей конуса, получающегося при свободном падении зерновой массы на горизонтальную плоскость (табл. 1).</w:t>
      </w:r>
    </w:p>
    <w:p w:rsidR="0032117B" w:rsidRPr="0044146A" w:rsidRDefault="0032117B" w:rsidP="0044146A">
      <w:pPr>
        <w:shd w:val="clear" w:color="auto" w:fill="FFFFFF"/>
        <w:spacing w:after="0" w:line="240" w:lineRule="auto"/>
        <w:ind w:left="567"/>
        <w:jc w:val="both"/>
        <w:textAlignment w:val="baseline"/>
        <w:rPr>
          <w:rFonts w:ascii="Times New Roman" w:hAnsi="Times New Roman" w:cs="Times New Roman"/>
          <w:sz w:val="28"/>
          <w:szCs w:val="28"/>
        </w:rPr>
      </w:pPr>
      <w:r w:rsidRPr="0044146A">
        <w:rPr>
          <w:rFonts w:ascii="Times New Roman" w:hAnsi="Times New Roman" w:cs="Times New Roman"/>
          <w:sz w:val="28"/>
          <w:szCs w:val="28"/>
        </w:rPr>
        <w:t>На сыпучесть зерновой массы влияют многие факторы, а именно: форма, размеры, характер и состояние поверхности зерен (гранулометрический состав и характеристика), влажность, количество примесей и их видовой состав, форма и состояние поверхности самотечных труб.</w:t>
      </w:r>
    </w:p>
    <w:p w:rsidR="0032117B" w:rsidRPr="0044146A" w:rsidRDefault="0032117B" w:rsidP="0044146A">
      <w:pPr>
        <w:shd w:val="clear" w:color="auto" w:fill="FFFFFF"/>
        <w:spacing w:after="0" w:line="240" w:lineRule="auto"/>
        <w:ind w:left="567"/>
        <w:jc w:val="both"/>
        <w:textAlignment w:val="baseline"/>
        <w:rPr>
          <w:rFonts w:ascii="Times New Roman" w:hAnsi="Times New Roman" w:cs="Times New Roman"/>
          <w:sz w:val="28"/>
          <w:szCs w:val="28"/>
        </w:rPr>
      </w:pPr>
      <w:r w:rsidRPr="0044146A">
        <w:rPr>
          <w:rFonts w:ascii="Times New Roman" w:hAnsi="Times New Roman" w:cs="Times New Roman"/>
          <w:b/>
          <w:bCs/>
          <w:sz w:val="28"/>
          <w:szCs w:val="28"/>
          <w:bdr w:val="none" w:sz="0" w:space="0" w:color="auto" w:frame="1"/>
        </w:rPr>
        <w:t>Самосортирование</w:t>
      </w:r>
      <w:r w:rsidRPr="0044146A">
        <w:rPr>
          <w:rFonts w:ascii="Times New Roman" w:hAnsi="Times New Roman" w:cs="Times New Roman"/>
          <w:sz w:val="28"/>
          <w:szCs w:val="28"/>
        </w:rPr>
        <w:t>зерновой массы происходит при перемещении и встряхивании, при загрузке и выгрузке складов и силосов элеваторов. Под самосортированием понимают способность зерновой массы терять однородность при перемещении и в свободном падении.</w:t>
      </w:r>
    </w:p>
    <w:p w:rsidR="0032117B" w:rsidRPr="0044146A" w:rsidRDefault="0032117B" w:rsidP="0044146A">
      <w:pPr>
        <w:shd w:val="clear" w:color="auto" w:fill="FFFFFF"/>
        <w:spacing w:after="0" w:line="240" w:lineRule="auto"/>
        <w:ind w:left="567"/>
        <w:jc w:val="both"/>
        <w:textAlignment w:val="baseline"/>
        <w:rPr>
          <w:rFonts w:ascii="Times New Roman" w:hAnsi="Times New Roman" w:cs="Times New Roman"/>
          <w:sz w:val="28"/>
          <w:szCs w:val="28"/>
        </w:rPr>
      </w:pPr>
      <w:r w:rsidRPr="0044146A">
        <w:rPr>
          <w:rFonts w:ascii="Times New Roman" w:hAnsi="Times New Roman" w:cs="Times New Roman"/>
          <w:sz w:val="28"/>
          <w:szCs w:val="28"/>
        </w:rPr>
        <w:t>При свободном падении твердых частиц зерновой массы ее самосортированию способствуют аэродинамические свойства — скорость витания. Под ней принято понимать такую скорость воздушного потока в вертикальном канале, при которой зерновки находятся во взвешенном состоянии (витают). Для пшеницы скорость витания 9-11,5 м/с, тогда как для пылевидных частиц и половы она значительно меньше. При загрузке тяжелые зерна пшеницы падают быстро вниз и оседают в центре его сечения, тогда как легкие частицы примесей парят в воздухе, медленно опускаясь и по наклонной конусной поверхности насыпи скатываются к стенкам.</w:t>
      </w:r>
    </w:p>
    <w:p w:rsidR="0032117B" w:rsidRPr="0044146A" w:rsidRDefault="0032117B" w:rsidP="0044146A">
      <w:pPr>
        <w:shd w:val="clear" w:color="auto" w:fill="FFFFFF"/>
        <w:spacing w:after="0" w:line="240" w:lineRule="auto"/>
        <w:ind w:left="567"/>
        <w:jc w:val="both"/>
        <w:textAlignment w:val="baseline"/>
        <w:rPr>
          <w:rFonts w:ascii="Times New Roman" w:hAnsi="Times New Roman" w:cs="Times New Roman"/>
          <w:sz w:val="28"/>
          <w:szCs w:val="28"/>
        </w:rPr>
      </w:pPr>
      <w:r w:rsidRPr="0044146A">
        <w:rPr>
          <w:rFonts w:ascii="Times New Roman" w:hAnsi="Times New Roman" w:cs="Times New Roman"/>
          <w:sz w:val="28"/>
          <w:szCs w:val="28"/>
        </w:rPr>
        <w:t>При выпуске зерна из силосов сначала выходит тяжелая центральная часть зерновой насыпи и только затем периферийная (пристеночная с сорняками, половой, пылью) с менее ценным щуплым, недоразвитым зерном.</w:t>
      </w:r>
    </w:p>
    <w:p w:rsidR="0032117B" w:rsidRPr="0044146A" w:rsidRDefault="0032117B" w:rsidP="0044146A">
      <w:pPr>
        <w:shd w:val="clear" w:color="auto" w:fill="FFFFFF"/>
        <w:spacing w:after="0" w:line="240" w:lineRule="auto"/>
        <w:ind w:left="567"/>
        <w:jc w:val="both"/>
        <w:textAlignment w:val="baseline"/>
        <w:rPr>
          <w:rFonts w:ascii="Times New Roman" w:hAnsi="Times New Roman" w:cs="Times New Roman"/>
          <w:sz w:val="28"/>
          <w:szCs w:val="28"/>
        </w:rPr>
      </w:pPr>
      <w:r w:rsidRPr="0044146A">
        <w:rPr>
          <w:rFonts w:ascii="Times New Roman" w:hAnsi="Times New Roman" w:cs="Times New Roman"/>
          <w:sz w:val="28"/>
          <w:szCs w:val="28"/>
        </w:rPr>
        <w:t>Характеристика сыпучести различных культур</w:t>
      </w:r>
    </w:p>
    <w:p w:rsidR="0032117B" w:rsidRPr="0044146A" w:rsidRDefault="0032117B" w:rsidP="0044146A">
      <w:pPr>
        <w:shd w:val="clear" w:color="auto" w:fill="FFFFFF"/>
        <w:spacing w:after="0" w:line="240" w:lineRule="auto"/>
        <w:ind w:left="567"/>
        <w:jc w:val="both"/>
        <w:textAlignment w:val="baseline"/>
        <w:rPr>
          <w:rFonts w:ascii="Times New Roman" w:hAnsi="Times New Roman" w:cs="Times New Roman"/>
          <w:sz w:val="28"/>
          <w:szCs w:val="28"/>
        </w:rPr>
      </w:pPr>
      <w:r w:rsidRPr="0044146A">
        <w:rPr>
          <w:rFonts w:ascii="Times New Roman" w:hAnsi="Times New Roman" w:cs="Times New Roman"/>
          <w:sz w:val="28"/>
          <w:szCs w:val="28"/>
        </w:rPr>
        <w:t>Самосортирование зерновой массы ухудшает условия ее хранения и переработки.</w:t>
      </w:r>
    </w:p>
    <w:p w:rsidR="0032117B" w:rsidRPr="0044146A" w:rsidRDefault="0032117B" w:rsidP="0044146A">
      <w:pPr>
        <w:shd w:val="clear" w:color="auto" w:fill="FFFFFF"/>
        <w:spacing w:after="0" w:line="240" w:lineRule="auto"/>
        <w:ind w:left="567"/>
        <w:jc w:val="both"/>
        <w:textAlignment w:val="baseline"/>
        <w:rPr>
          <w:rFonts w:ascii="Times New Roman" w:hAnsi="Times New Roman" w:cs="Times New Roman"/>
          <w:sz w:val="28"/>
          <w:szCs w:val="28"/>
        </w:rPr>
      </w:pPr>
      <w:r w:rsidRPr="0044146A">
        <w:rPr>
          <w:rFonts w:ascii="Times New Roman" w:hAnsi="Times New Roman" w:cs="Times New Roman"/>
          <w:sz w:val="28"/>
          <w:szCs w:val="28"/>
        </w:rPr>
        <w:t>Основным фактором, определяющим процесс истечения сыпучего материала, является динамический свод над отверстием. При проведении опытов в зону образования динамического свода помещался отражательный конус, размеры и высота установки конуса определялись в зависимости от наилучшего эффекта равномерного истечения зерна для данного бункера.</w:t>
      </w:r>
    </w:p>
    <w:p w:rsidR="0032117B" w:rsidRPr="0044146A" w:rsidRDefault="0032117B" w:rsidP="0044146A">
      <w:pPr>
        <w:shd w:val="clear" w:color="auto" w:fill="FFFFFF"/>
        <w:spacing w:after="0" w:line="240" w:lineRule="auto"/>
        <w:ind w:left="567"/>
        <w:jc w:val="both"/>
        <w:textAlignment w:val="baseline"/>
        <w:rPr>
          <w:rFonts w:ascii="Times New Roman" w:hAnsi="Times New Roman" w:cs="Times New Roman"/>
          <w:sz w:val="28"/>
          <w:szCs w:val="28"/>
        </w:rPr>
      </w:pPr>
      <w:r w:rsidRPr="0044146A">
        <w:rPr>
          <w:rFonts w:ascii="Times New Roman" w:hAnsi="Times New Roman" w:cs="Times New Roman"/>
          <w:sz w:val="28"/>
          <w:szCs w:val="28"/>
        </w:rPr>
        <w:t>Расход сыпучего материала, как показали опыты, не зависит от первоначальной плотности его укладки. Таким образом, можно считать, что расход сыпучего материала при его свободном истечении из отверстия определяется величиной подсводного объема над отверстием или увеличением числа отверстий для выпуска зерна из силоса или бункера, а значит и равномерного качественного выпуска зерна (так как зерновая масса неоднородна, неоднородность меняется по высоте в процессе выпуска).</w:t>
      </w:r>
    </w:p>
    <w:p w:rsidR="0032117B" w:rsidRPr="0044146A" w:rsidRDefault="0032117B" w:rsidP="0044146A">
      <w:pPr>
        <w:shd w:val="clear" w:color="auto" w:fill="FFFFFF"/>
        <w:spacing w:after="0" w:line="240" w:lineRule="auto"/>
        <w:ind w:left="567"/>
        <w:jc w:val="both"/>
        <w:textAlignment w:val="baseline"/>
        <w:rPr>
          <w:rFonts w:ascii="Times New Roman" w:hAnsi="Times New Roman" w:cs="Times New Roman"/>
          <w:sz w:val="28"/>
          <w:szCs w:val="28"/>
        </w:rPr>
      </w:pPr>
      <w:r w:rsidRPr="0044146A">
        <w:rPr>
          <w:rFonts w:ascii="Times New Roman" w:hAnsi="Times New Roman" w:cs="Times New Roman"/>
          <w:sz w:val="28"/>
          <w:szCs w:val="28"/>
        </w:rPr>
        <w:t>Это засыпка струей с некоторой высоты. Плотность укладки по центру будет максимальной, так как работа, затрачиваемая на уплотнение, приходится в основном на центральную часть.</w:t>
      </w:r>
    </w:p>
    <w:p w:rsidR="0032117B" w:rsidRPr="0044146A" w:rsidRDefault="0032117B" w:rsidP="0044146A">
      <w:pPr>
        <w:shd w:val="clear" w:color="auto" w:fill="FFFFFF"/>
        <w:spacing w:after="0" w:line="240" w:lineRule="auto"/>
        <w:ind w:left="567"/>
        <w:jc w:val="both"/>
        <w:textAlignment w:val="baseline"/>
        <w:rPr>
          <w:rFonts w:ascii="Times New Roman" w:hAnsi="Times New Roman" w:cs="Times New Roman"/>
          <w:sz w:val="28"/>
          <w:szCs w:val="28"/>
        </w:rPr>
      </w:pPr>
      <w:r w:rsidRPr="0044146A">
        <w:rPr>
          <w:rFonts w:ascii="Times New Roman" w:hAnsi="Times New Roman" w:cs="Times New Roman"/>
          <w:sz w:val="28"/>
          <w:szCs w:val="28"/>
        </w:rPr>
        <w:t>Засыпка сыпучего материала по периметру силоса или бункера. Работа, затрачиваемая на уплотнение, будет больше у стен, что приведет к изменению характера передачи давления на стены.</w:t>
      </w:r>
    </w:p>
    <w:p w:rsidR="0032117B" w:rsidRPr="0044146A" w:rsidRDefault="0032117B" w:rsidP="0044146A">
      <w:pPr>
        <w:shd w:val="clear" w:color="auto" w:fill="FFFFFF"/>
        <w:spacing w:after="0" w:line="240" w:lineRule="auto"/>
        <w:ind w:left="567"/>
        <w:jc w:val="both"/>
        <w:textAlignment w:val="baseline"/>
        <w:rPr>
          <w:rFonts w:ascii="Times New Roman" w:hAnsi="Times New Roman" w:cs="Times New Roman"/>
          <w:sz w:val="28"/>
          <w:szCs w:val="28"/>
        </w:rPr>
      </w:pPr>
      <w:r w:rsidRPr="0044146A">
        <w:rPr>
          <w:rFonts w:ascii="Times New Roman" w:hAnsi="Times New Roman" w:cs="Times New Roman"/>
          <w:sz w:val="28"/>
          <w:szCs w:val="28"/>
        </w:rPr>
        <w:lastRenderedPageBreak/>
        <w:t>При заполнении силоса струей по центру давление на стенку растет пропорционально высоте заглубления. В результате действия условий сводообразования, давление при выпуске увеличивается в 2-2,5 раза.</w:t>
      </w:r>
    </w:p>
    <w:p w:rsidR="0032117B" w:rsidRPr="0044146A" w:rsidRDefault="0032117B" w:rsidP="0044146A">
      <w:pPr>
        <w:shd w:val="clear" w:color="auto" w:fill="FFFFFF"/>
        <w:spacing w:after="0" w:line="240" w:lineRule="auto"/>
        <w:ind w:left="567"/>
        <w:jc w:val="both"/>
        <w:textAlignment w:val="baseline"/>
        <w:rPr>
          <w:rFonts w:ascii="Times New Roman" w:hAnsi="Times New Roman" w:cs="Times New Roman"/>
          <w:sz w:val="28"/>
          <w:szCs w:val="28"/>
        </w:rPr>
      </w:pPr>
      <w:r w:rsidRPr="0044146A">
        <w:rPr>
          <w:rFonts w:ascii="Times New Roman" w:hAnsi="Times New Roman" w:cs="Times New Roman"/>
          <w:sz w:val="28"/>
          <w:szCs w:val="28"/>
        </w:rPr>
        <w:t>При заполнении силоса по периметру давление в статическом состоянии несколько превосходит величину давления при засыпке струей, но в процессе выпуска увеличения давления не наблюдается, так как при такой засыпке условия для образования сводчатой структуры отсутствовали, а плотность усреднялась.</w:t>
      </w:r>
    </w:p>
    <w:p w:rsidR="0032117B" w:rsidRPr="0044146A" w:rsidRDefault="0032117B" w:rsidP="0044146A">
      <w:pPr>
        <w:shd w:val="clear" w:color="auto" w:fill="FFFFFF"/>
        <w:spacing w:after="0" w:line="240" w:lineRule="auto"/>
        <w:ind w:left="567"/>
        <w:jc w:val="both"/>
        <w:textAlignment w:val="baseline"/>
        <w:rPr>
          <w:rFonts w:ascii="Times New Roman" w:hAnsi="Times New Roman" w:cs="Times New Roman"/>
          <w:sz w:val="28"/>
          <w:szCs w:val="28"/>
        </w:rPr>
      </w:pPr>
      <w:r w:rsidRPr="0044146A">
        <w:rPr>
          <w:rFonts w:ascii="Times New Roman" w:hAnsi="Times New Roman" w:cs="Times New Roman"/>
          <w:sz w:val="28"/>
          <w:szCs w:val="28"/>
        </w:rPr>
        <w:t>Равномерный выпуск зерна из силоса или бункера играет важную роль в технологии подготовки его к помолу, в частности, при отволаживании.</w:t>
      </w:r>
    </w:p>
    <w:p w:rsidR="0032117B" w:rsidRPr="0044146A" w:rsidRDefault="0032117B" w:rsidP="0044146A">
      <w:pPr>
        <w:shd w:val="clear" w:color="auto" w:fill="FFFFFF"/>
        <w:spacing w:after="0" w:line="240" w:lineRule="auto"/>
        <w:ind w:left="567"/>
        <w:jc w:val="both"/>
        <w:textAlignment w:val="baseline"/>
        <w:rPr>
          <w:rFonts w:ascii="Times New Roman" w:hAnsi="Times New Roman" w:cs="Times New Roman"/>
          <w:sz w:val="28"/>
          <w:szCs w:val="28"/>
        </w:rPr>
      </w:pPr>
      <w:r w:rsidRPr="0044146A">
        <w:rPr>
          <w:rFonts w:ascii="Times New Roman" w:hAnsi="Times New Roman" w:cs="Times New Roman"/>
          <w:b/>
          <w:sz w:val="28"/>
          <w:szCs w:val="28"/>
        </w:rPr>
        <w:t>Сорбционные свойства</w:t>
      </w:r>
      <w:r w:rsidRPr="0044146A">
        <w:rPr>
          <w:rFonts w:ascii="Times New Roman" w:hAnsi="Times New Roman" w:cs="Times New Roman"/>
          <w:sz w:val="28"/>
          <w:szCs w:val="28"/>
        </w:rPr>
        <w:t>. Это способность поглощать (сорбировать) из окружающей среды пары различных веществ, газы и выделять их (десорбировать). Эти свойства присущи зерну и семенам всех культур. Рациональные режимы сушки, активного вентилирования, газации и дегазации зерна при обеззараживании проводят с учетом его сорбционных свойств.</w:t>
      </w:r>
    </w:p>
    <w:p w:rsidR="0032117B" w:rsidRPr="0044146A" w:rsidRDefault="0032117B" w:rsidP="0044146A">
      <w:pPr>
        <w:shd w:val="clear" w:color="auto" w:fill="FFFFFF"/>
        <w:spacing w:after="0" w:line="240" w:lineRule="auto"/>
        <w:ind w:left="567"/>
        <w:jc w:val="both"/>
        <w:textAlignment w:val="baseline"/>
        <w:rPr>
          <w:rFonts w:ascii="Times New Roman" w:hAnsi="Times New Roman" w:cs="Times New Roman"/>
          <w:sz w:val="28"/>
          <w:szCs w:val="28"/>
        </w:rPr>
      </w:pPr>
      <w:r w:rsidRPr="0044146A">
        <w:rPr>
          <w:rFonts w:ascii="Times New Roman" w:hAnsi="Times New Roman" w:cs="Times New Roman"/>
          <w:sz w:val="28"/>
          <w:szCs w:val="28"/>
        </w:rPr>
        <w:t>Гигроскопичность зерновой массы особенно важно учитывать при обработке и хранении. В результате взаимодействия зерновой массы с окружающей средой влажность зерна непрерывно изменяется до установления равновесной.</w:t>
      </w:r>
    </w:p>
    <w:p w:rsidR="0032117B" w:rsidRPr="0044146A" w:rsidRDefault="0032117B" w:rsidP="0044146A">
      <w:pPr>
        <w:shd w:val="clear" w:color="auto" w:fill="FFFFFF"/>
        <w:spacing w:after="0" w:line="240" w:lineRule="auto"/>
        <w:ind w:left="567"/>
        <w:jc w:val="both"/>
        <w:textAlignment w:val="baseline"/>
        <w:rPr>
          <w:rFonts w:ascii="Times New Roman" w:hAnsi="Times New Roman" w:cs="Times New Roman"/>
          <w:sz w:val="28"/>
          <w:szCs w:val="28"/>
        </w:rPr>
      </w:pPr>
      <w:r w:rsidRPr="0044146A">
        <w:rPr>
          <w:rFonts w:ascii="Times New Roman" w:hAnsi="Times New Roman" w:cs="Times New Roman"/>
          <w:sz w:val="28"/>
          <w:szCs w:val="28"/>
        </w:rPr>
        <w:t>Морфологическое и анатомическое строение зерна яровой пшеницы.  В анатомическом строении зерновых отдельных злаковых культур принципиального различия нет. Типичным является зерновка пшеницы (рис. 1). Она имеет удлиненную форму, в верхней части расположена бородка, а в нижней части — зародыш. Выпуклая сторона зерновки называется спинкой, противоположная — брюшком, вдоль которого имеется углубление (бороздка).</w:t>
      </w:r>
    </w:p>
    <w:p w:rsidR="0032117B" w:rsidRPr="0044146A" w:rsidRDefault="0032117B" w:rsidP="0044146A">
      <w:pPr>
        <w:shd w:val="clear" w:color="auto" w:fill="FFFFFF"/>
        <w:spacing w:after="0" w:line="240" w:lineRule="auto"/>
        <w:ind w:left="567"/>
        <w:jc w:val="both"/>
        <w:textAlignment w:val="baseline"/>
        <w:rPr>
          <w:rFonts w:ascii="Times New Roman" w:hAnsi="Times New Roman" w:cs="Times New Roman"/>
          <w:sz w:val="28"/>
          <w:szCs w:val="28"/>
        </w:rPr>
      </w:pPr>
      <w:r w:rsidRPr="0044146A">
        <w:rPr>
          <w:noProof/>
          <w:lang w:eastAsia="ru-RU"/>
        </w:rPr>
        <w:drawing>
          <wp:inline distT="0" distB="0" distL="0" distR="0">
            <wp:extent cx="1573530" cy="2073275"/>
            <wp:effectExtent l="19050" t="0" r="7620" b="0"/>
            <wp:docPr id="1" name="Рисунок 1" descr="Рис. 1. Анатомическое строение зерновки пшениц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ис. 1. Анатомическое строение зерновки пшеницы"/>
                    <pic:cNvPicPr>
                      <a:picLocks noChangeAspect="1" noChangeArrowheads="1"/>
                    </pic:cNvPicPr>
                  </pic:nvPicPr>
                  <pic:blipFill>
                    <a:blip r:embed="rId8" cstate="print"/>
                    <a:srcRect/>
                    <a:stretch>
                      <a:fillRect/>
                    </a:stretch>
                  </pic:blipFill>
                  <pic:spPr bwMode="auto">
                    <a:xfrm>
                      <a:off x="0" y="0"/>
                      <a:ext cx="1573530" cy="2073275"/>
                    </a:xfrm>
                    <a:prstGeom prst="rect">
                      <a:avLst/>
                    </a:prstGeom>
                    <a:noFill/>
                    <a:ln w="9525">
                      <a:noFill/>
                      <a:miter lim="800000"/>
                      <a:headEnd/>
                      <a:tailEnd/>
                    </a:ln>
                  </pic:spPr>
                </pic:pic>
              </a:graphicData>
            </a:graphic>
          </wp:inline>
        </w:drawing>
      </w:r>
    </w:p>
    <w:p w:rsidR="0032117B" w:rsidRPr="0044146A" w:rsidRDefault="0032117B" w:rsidP="0044146A">
      <w:pPr>
        <w:shd w:val="clear" w:color="auto" w:fill="FFFFFF"/>
        <w:spacing w:after="0" w:line="240" w:lineRule="auto"/>
        <w:ind w:left="567"/>
        <w:jc w:val="both"/>
        <w:textAlignment w:val="baseline"/>
        <w:rPr>
          <w:rFonts w:ascii="Times New Roman" w:hAnsi="Times New Roman" w:cs="Times New Roman"/>
          <w:sz w:val="28"/>
          <w:szCs w:val="28"/>
        </w:rPr>
      </w:pPr>
      <w:r w:rsidRPr="0044146A">
        <w:rPr>
          <w:rFonts w:ascii="Times New Roman" w:hAnsi="Times New Roman" w:cs="Times New Roman"/>
          <w:sz w:val="28"/>
          <w:szCs w:val="28"/>
        </w:rPr>
        <w:t>Рис. 1. Анатомическое строение зерновки пшеницы</w:t>
      </w:r>
    </w:p>
    <w:p w:rsidR="0032117B" w:rsidRPr="0044146A" w:rsidRDefault="0032117B" w:rsidP="0044146A">
      <w:pPr>
        <w:shd w:val="clear" w:color="auto" w:fill="FFFFFF"/>
        <w:spacing w:after="0" w:line="240" w:lineRule="auto"/>
        <w:ind w:left="567"/>
        <w:jc w:val="both"/>
        <w:textAlignment w:val="baseline"/>
        <w:rPr>
          <w:rFonts w:ascii="Times New Roman" w:hAnsi="Times New Roman" w:cs="Times New Roman"/>
          <w:sz w:val="28"/>
          <w:szCs w:val="28"/>
        </w:rPr>
      </w:pPr>
      <w:r w:rsidRPr="0044146A">
        <w:rPr>
          <w:rFonts w:ascii="Times New Roman" w:hAnsi="Times New Roman" w:cs="Times New Roman"/>
          <w:sz w:val="28"/>
          <w:szCs w:val="28"/>
        </w:rPr>
        <w:t>1 - бородка зерна; 2 - крахмалистая часть зерна; 3 - клетка эндосперма; 4 - стенка клеток; 5 - гиалиновый слой; 6 - пигментный слой; 7 - трубчатый слой; 8 - поперечный слой; 9 - продольный слой; 10- верхний слой оболочки плодовой; 11 - щиток зародыша; 12 -  росток; 13 - корешок</w:t>
      </w:r>
    </w:p>
    <w:p w:rsidR="0032117B" w:rsidRPr="0044146A" w:rsidRDefault="0032117B" w:rsidP="0044146A">
      <w:pPr>
        <w:shd w:val="clear" w:color="auto" w:fill="FFFFFF"/>
        <w:spacing w:after="0" w:line="240" w:lineRule="auto"/>
        <w:ind w:left="567"/>
        <w:jc w:val="both"/>
        <w:textAlignment w:val="baseline"/>
        <w:rPr>
          <w:rFonts w:ascii="Times New Roman" w:hAnsi="Times New Roman" w:cs="Times New Roman"/>
          <w:sz w:val="28"/>
          <w:szCs w:val="28"/>
        </w:rPr>
      </w:pPr>
      <w:r w:rsidRPr="0044146A">
        <w:rPr>
          <w:rFonts w:ascii="Times New Roman" w:hAnsi="Times New Roman" w:cs="Times New Roman"/>
          <w:sz w:val="28"/>
          <w:szCs w:val="28"/>
        </w:rPr>
        <w:t> </w:t>
      </w:r>
    </w:p>
    <w:p w:rsidR="0032117B" w:rsidRPr="0044146A" w:rsidRDefault="0032117B" w:rsidP="0044146A">
      <w:pPr>
        <w:shd w:val="clear" w:color="auto" w:fill="FFFFFF"/>
        <w:spacing w:after="0" w:line="240" w:lineRule="auto"/>
        <w:ind w:left="567"/>
        <w:jc w:val="both"/>
        <w:textAlignment w:val="baseline"/>
        <w:rPr>
          <w:rFonts w:ascii="Times New Roman" w:hAnsi="Times New Roman" w:cs="Times New Roman"/>
          <w:sz w:val="28"/>
          <w:szCs w:val="28"/>
        </w:rPr>
      </w:pPr>
      <w:r w:rsidRPr="0044146A">
        <w:rPr>
          <w:rFonts w:ascii="Times New Roman" w:hAnsi="Times New Roman" w:cs="Times New Roman"/>
          <w:sz w:val="28"/>
          <w:szCs w:val="28"/>
        </w:rPr>
        <w:lastRenderedPageBreak/>
        <w:t>В зерновке различают три основные части: оболочки, эндосперм и зародыш. Оболочки защищают зерновку от механических повреждений и от проникновения внутрь зерна вредных веществ и микроорганизмов.</w:t>
      </w:r>
    </w:p>
    <w:p w:rsidR="0032117B" w:rsidRPr="0044146A" w:rsidRDefault="0032117B" w:rsidP="0044146A">
      <w:pPr>
        <w:shd w:val="clear" w:color="auto" w:fill="FFFFFF"/>
        <w:spacing w:after="0" w:line="240" w:lineRule="auto"/>
        <w:ind w:left="567"/>
        <w:jc w:val="both"/>
        <w:textAlignment w:val="baseline"/>
        <w:rPr>
          <w:rFonts w:ascii="Times New Roman" w:hAnsi="Times New Roman" w:cs="Times New Roman"/>
          <w:sz w:val="28"/>
          <w:szCs w:val="28"/>
        </w:rPr>
      </w:pPr>
      <w:r w:rsidRPr="0044146A">
        <w:rPr>
          <w:rFonts w:ascii="Times New Roman" w:hAnsi="Times New Roman" w:cs="Times New Roman"/>
          <w:sz w:val="28"/>
          <w:szCs w:val="28"/>
        </w:rPr>
        <w:t>Зерновка пшеницы имеет плодовую (верхнюю) оболочку, состоящую из трех слоев — продольного, поперечного и трубчатого, и семенную, состоящую также из трех слоев — верхнего прозрачного, среднего пигментного и нижнего прозрачного набухающего.</w:t>
      </w:r>
    </w:p>
    <w:p w:rsidR="0032117B" w:rsidRPr="0044146A" w:rsidRDefault="0032117B" w:rsidP="0044146A">
      <w:pPr>
        <w:shd w:val="clear" w:color="auto" w:fill="FFFFFF"/>
        <w:spacing w:after="0" w:line="240" w:lineRule="auto"/>
        <w:ind w:left="567"/>
        <w:jc w:val="both"/>
        <w:textAlignment w:val="baseline"/>
        <w:rPr>
          <w:rFonts w:ascii="Times New Roman" w:hAnsi="Times New Roman" w:cs="Times New Roman"/>
          <w:sz w:val="28"/>
          <w:szCs w:val="28"/>
        </w:rPr>
      </w:pPr>
      <w:r w:rsidRPr="0044146A">
        <w:rPr>
          <w:rFonts w:ascii="Times New Roman" w:hAnsi="Times New Roman" w:cs="Times New Roman"/>
          <w:sz w:val="28"/>
          <w:szCs w:val="28"/>
        </w:rPr>
        <w:t>За семенной оболочкой расположен алейроновый слой (краевой слой эндосперма), состоящий из одного ряда толстостенных клеток. Под алейроновым слоем расположена основная часть  зерна — эндосперм, состоящий из тонкостенных крупных клеток, заполненных в основном крахмалом.</w:t>
      </w:r>
    </w:p>
    <w:p w:rsidR="0032117B" w:rsidRPr="0044146A" w:rsidRDefault="0032117B" w:rsidP="0044146A">
      <w:pPr>
        <w:shd w:val="clear" w:color="auto" w:fill="FFFFFF"/>
        <w:spacing w:after="0" w:line="240" w:lineRule="auto"/>
        <w:ind w:left="567"/>
        <w:jc w:val="both"/>
        <w:textAlignment w:val="baseline"/>
        <w:rPr>
          <w:rFonts w:ascii="Times New Roman" w:hAnsi="Times New Roman" w:cs="Times New Roman"/>
          <w:sz w:val="28"/>
          <w:szCs w:val="28"/>
        </w:rPr>
      </w:pPr>
      <w:r w:rsidRPr="0044146A">
        <w:rPr>
          <w:rFonts w:ascii="Times New Roman" w:hAnsi="Times New Roman" w:cs="Times New Roman"/>
          <w:sz w:val="28"/>
          <w:szCs w:val="28"/>
        </w:rPr>
        <w:t>Алейроновый слой вместе с эндоспермом является хранилищем питательных веществ, необходимых для развития нового растения при прорастании зерна.</w:t>
      </w:r>
    </w:p>
    <w:p w:rsidR="0032117B" w:rsidRPr="0044146A" w:rsidRDefault="0032117B" w:rsidP="0044146A">
      <w:pPr>
        <w:pStyle w:val="a7"/>
        <w:spacing w:before="0" w:beforeAutospacing="0" w:after="0" w:afterAutospacing="0"/>
        <w:ind w:left="567"/>
        <w:jc w:val="both"/>
        <w:rPr>
          <w:sz w:val="28"/>
          <w:szCs w:val="28"/>
        </w:rPr>
      </w:pPr>
      <w:r w:rsidRPr="0044146A">
        <w:rPr>
          <w:sz w:val="28"/>
          <w:szCs w:val="28"/>
        </w:rPr>
        <w:t xml:space="preserve">  Оценка качества зерна сельскохозяйственных культур. При оценке зерна как объекта хранения и сырья для промышленной переработки все показатели его качества подразделяются на пять основных групп: ботанико-физиологические; органолептические (сенсорный анализ), физические, химические, технологические свойства.</w:t>
      </w:r>
      <w:r w:rsidRPr="0044146A">
        <w:rPr>
          <w:sz w:val="28"/>
          <w:szCs w:val="28"/>
        </w:rPr>
        <w:br/>
        <w:t>Качество зерновой массы определяется особенностями отдельных зерен и характером включений. Поэтому все способы определения различных сторон качества зерна независимо от величины исследуемого образца (несколько зерен, навеска) в конечном счете подчинены качественной оценке зерновой массы (партии) в целом, и только в тесной связи с этой задачей они имеют смысл.</w:t>
      </w:r>
      <w:r w:rsidRPr="0044146A">
        <w:rPr>
          <w:sz w:val="28"/>
          <w:szCs w:val="28"/>
        </w:rPr>
        <w:br/>
        <w:t>Ботанико-физиологические. К этим показателям качества зерна относятся: культура (род растения), ее вид, форма (озимая или яровая); сорт, морфолого-анатомические особенности, цвет, всхожесть и энергия прорастания. Одни из них определяются при осмотре (культура, цвет„ иногда вид), — другие по документам (форма, сорт). Для характеристики анатомического строения, всхожести и энергии прорастания необходимо провести лабораторный анализ.</w:t>
      </w:r>
      <w:r w:rsidRPr="0044146A">
        <w:rPr>
          <w:sz w:val="28"/>
          <w:szCs w:val="28"/>
        </w:rPr>
        <w:br/>
        <w:t>Органолептические. Относятся показатели качества зерна (цвет, запах, вкус), определяемые при помощи органов чувств. Они являются показателями свежести зерна, полноценности потребительских веществ.</w:t>
      </w:r>
      <w:r w:rsidRPr="0044146A">
        <w:rPr>
          <w:sz w:val="28"/>
          <w:szCs w:val="28"/>
        </w:rPr>
        <w:br/>
        <w:t>При определении качества зерна, как и всякого другого пищевого продукта, органолептическая оценка имеет решающее значение, поскольку окончательное суждение о достоинстве продукта питания можно иметь только при употреблении его в пищу.</w:t>
      </w:r>
      <w:r w:rsidRPr="0044146A">
        <w:rPr>
          <w:sz w:val="28"/>
          <w:szCs w:val="28"/>
        </w:rPr>
        <w:br/>
        <w:t>Нормальное зерно и семена каждой культуры имеют характерную естественную окраску, блеск, запах и вкус.</w:t>
      </w:r>
      <w:r w:rsidRPr="0044146A">
        <w:rPr>
          <w:sz w:val="28"/>
          <w:szCs w:val="28"/>
        </w:rPr>
        <w:br/>
        <w:t>Эти показатели могут значительно изменяться под влиянием неблагоприятных условий при созревании, уборке, перевозках, сушке и хранении.</w:t>
      </w:r>
      <w:r w:rsidRPr="0044146A">
        <w:rPr>
          <w:sz w:val="28"/>
          <w:szCs w:val="28"/>
        </w:rPr>
        <w:br/>
      </w:r>
      <w:r w:rsidRPr="0044146A">
        <w:rPr>
          <w:sz w:val="28"/>
          <w:szCs w:val="28"/>
        </w:rPr>
        <w:lastRenderedPageBreak/>
        <w:t>Наиболее часто наблюдается комплексное изменение показателей свежести, т. е. цвета, запаха и вкуса.</w:t>
      </w:r>
      <w:r w:rsidRPr="0044146A">
        <w:rPr>
          <w:sz w:val="28"/>
          <w:szCs w:val="28"/>
        </w:rPr>
        <w:br/>
        <w:t>Определить запах проще, чем вкус, так как это не связано с необходимостью разжевывания пробы несвежего зерна. Поэтому в большинстве случаев о свежести зерна судят по цвету и запаху. В сомнительных случаях, когда правильно определить запах трудно, приходится пробовать зерно на вкус.</w:t>
      </w:r>
    </w:p>
    <w:p w:rsidR="00A95097" w:rsidRPr="0044146A" w:rsidRDefault="00A95097" w:rsidP="0044146A">
      <w:pPr>
        <w:spacing w:after="0" w:line="240" w:lineRule="auto"/>
        <w:ind w:left="567"/>
        <w:jc w:val="both"/>
        <w:rPr>
          <w:rFonts w:ascii="Times New Roman" w:hAnsi="Times New Roman" w:cs="Times New Roman"/>
          <w:sz w:val="28"/>
          <w:szCs w:val="28"/>
        </w:rPr>
      </w:pPr>
    </w:p>
    <w:p w:rsidR="00A95097" w:rsidRPr="0044146A" w:rsidRDefault="00A95097" w:rsidP="0044146A">
      <w:pPr>
        <w:spacing w:after="0" w:line="240" w:lineRule="auto"/>
        <w:ind w:left="567"/>
        <w:jc w:val="both"/>
        <w:rPr>
          <w:rFonts w:ascii="Times New Roman" w:hAnsi="Times New Roman" w:cs="Times New Roman"/>
          <w:sz w:val="28"/>
          <w:szCs w:val="28"/>
        </w:rPr>
      </w:pPr>
    </w:p>
    <w:p w:rsidR="00A95097" w:rsidRPr="0044146A" w:rsidRDefault="00A95097"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 xml:space="preserve">Морфологическое и анатомическое строение зерна яровой пшеницы. Оценка качества зерна сельскохозяйственных культур. </w:t>
      </w:r>
    </w:p>
    <w:p w:rsidR="00A95097" w:rsidRPr="0044146A" w:rsidRDefault="00A95097" w:rsidP="0044146A">
      <w:pPr>
        <w:spacing w:after="0" w:line="240" w:lineRule="auto"/>
        <w:ind w:left="1134"/>
        <w:jc w:val="both"/>
        <w:rPr>
          <w:rFonts w:ascii="Times New Roman" w:hAnsi="Times New Roman" w:cs="Times New Roman"/>
          <w:sz w:val="28"/>
          <w:szCs w:val="28"/>
        </w:rPr>
      </w:pPr>
    </w:p>
    <w:p w:rsidR="00782379" w:rsidRPr="0044146A" w:rsidRDefault="00782379" w:rsidP="0044146A">
      <w:pPr>
        <w:spacing w:after="0" w:line="240" w:lineRule="auto"/>
        <w:ind w:left="567"/>
        <w:jc w:val="both"/>
        <w:rPr>
          <w:rFonts w:ascii="Times New Roman" w:eastAsia="Times New Roman" w:hAnsi="Times New Roman" w:cs="Times New Roman"/>
          <w:sz w:val="28"/>
          <w:szCs w:val="28"/>
          <w:lang w:eastAsia="ru-RU"/>
        </w:rPr>
      </w:pPr>
    </w:p>
    <w:p w:rsidR="00190605" w:rsidRPr="0044146A" w:rsidRDefault="00190605" w:rsidP="0044146A">
      <w:pPr>
        <w:spacing w:after="0" w:line="240" w:lineRule="auto"/>
        <w:ind w:left="567"/>
        <w:jc w:val="both"/>
        <w:rPr>
          <w:rFonts w:ascii="Times New Roman" w:hAnsi="Times New Roman" w:cs="Times New Roman"/>
          <w:b/>
          <w:sz w:val="28"/>
          <w:szCs w:val="28"/>
        </w:rPr>
      </w:pPr>
      <w:r w:rsidRPr="0044146A">
        <w:rPr>
          <w:rFonts w:ascii="Times New Roman" w:hAnsi="Times New Roman" w:cs="Times New Roman"/>
          <w:b/>
          <w:sz w:val="28"/>
          <w:szCs w:val="28"/>
        </w:rPr>
        <w:t>Контрольные вопросы:</w:t>
      </w:r>
    </w:p>
    <w:p w:rsidR="00190605" w:rsidRPr="0044146A" w:rsidRDefault="00782379"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Основные законы экологии в земледелии</w:t>
      </w:r>
    </w:p>
    <w:p w:rsidR="00190605" w:rsidRPr="0044146A" w:rsidRDefault="00782379"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В чём проявляется экологическая устойчивость природно-ресурсного потенциала</w:t>
      </w:r>
    </w:p>
    <w:p w:rsidR="00190605" w:rsidRPr="0044146A" w:rsidRDefault="00782379"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Что такое альтернативные системы земледелия</w:t>
      </w:r>
    </w:p>
    <w:p w:rsidR="00190605" w:rsidRPr="0044146A" w:rsidRDefault="00190605" w:rsidP="0044146A">
      <w:pPr>
        <w:tabs>
          <w:tab w:val="left" w:pos="0"/>
        </w:tabs>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b/>
          <w:sz w:val="28"/>
          <w:szCs w:val="28"/>
        </w:rPr>
      </w:pPr>
      <w:r w:rsidRPr="0044146A">
        <w:rPr>
          <w:rFonts w:ascii="Times New Roman" w:hAnsi="Times New Roman" w:cs="Times New Roman"/>
          <w:b/>
          <w:sz w:val="28"/>
          <w:szCs w:val="28"/>
        </w:rPr>
        <w:t>Тема 4.  Зерно. Методы определения натуры. Методы определения типового состава. Методы определения запаха и цвета. Методы определения стекловидности.</w:t>
      </w:r>
    </w:p>
    <w:p w:rsidR="0032117B" w:rsidRPr="0044146A" w:rsidRDefault="0032117B" w:rsidP="0044146A">
      <w:pPr>
        <w:spacing w:after="0" w:line="240" w:lineRule="auto"/>
        <w:ind w:left="567"/>
        <w:jc w:val="both"/>
        <w:rPr>
          <w:rFonts w:ascii="Times New Roman" w:hAnsi="Times New Roman" w:cs="Times New Roman"/>
          <w:b/>
          <w:sz w:val="28"/>
          <w:szCs w:val="28"/>
        </w:rPr>
      </w:pPr>
      <w:r w:rsidRPr="0044146A">
        <w:rPr>
          <w:rFonts w:ascii="Times New Roman" w:hAnsi="Times New Roman" w:cs="Times New Roman"/>
          <w:b/>
          <w:sz w:val="28"/>
          <w:szCs w:val="28"/>
        </w:rPr>
        <w:t>Методы определения натуры.</w:t>
      </w:r>
    </w:p>
    <w:p w:rsidR="0032117B" w:rsidRPr="0044146A" w:rsidRDefault="0032117B" w:rsidP="0044146A">
      <w:pPr>
        <w:spacing w:after="0" w:line="240" w:lineRule="auto"/>
        <w:ind w:left="567"/>
        <w:jc w:val="both"/>
        <w:rPr>
          <w:rFonts w:ascii="Times New Roman" w:hAnsi="Times New Roman" w:cs="Times New Roman"/>
          <w:b/>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shd w:val="clear" w:color="auto" w:fill="FFFFFF"/>
        </w:rPr>
      </w:pPr>
      <w:r w:rsidRPr="0044146A">
        <w:rPr>
          <w:rFonts w:ascii="Times New Roman" w:hAnsi="Times New Roman" w:cs="Times New Roman"/>
          <w:sz w:val="28"/>
          <w:szCs w:val="28"/>
          <w:shd w:val="clear" w:color="auto" w:fill="FFFFFF"/>
        </w:rPr>
        <w:t>Натура зерна - это вес какого-либо объема зерна. Поэтому ее часто называют объемным весом зерна, в отличие от веса 1000 семян.</w:t>
      </w:r>
      <w:r w:rsidRPr="0044146A">
        <w:rPr>
          <w:rFonts w:ascii="Times New Roman" w:hAnsi="Times New Roman" w:cs="Times New Roman"/>
          <w:sz w:val="28"/>
          <w:szCs w:val="28"/>
        </w:rPr>
        <w:br/>
      </w:r>
      <w:r w:rsidRPr="0044146A">
        <w:rPr>
          <w:rFonts w:ascii="Times New Roman" w:hAnsi="Times New Roman" w:cs="Times New Roman"/>
          <w:sz w:val="28"/>
          <w:szCs w:val="28"/>
        </w:rPr>
        <w:br/>
      </w:r>
      <w:r w:rsidRPr="0044146A">
        <w:rPr>
          <w:rFonts w:ascii="Times New Roman" w:hAnsi="Times New Roman" w:cs="Times New Roman"/>
          <w:sz w:val="28"/>
          <w:szCs w:val="28"/>
          <w:shd w:val="clear" w:color="auto" w:fill="FFFFFF"/>
        </w:rPr>
        <w:t>Различные примеси, обычно легче, чем зерно, ухудшают качество и вместе с тем снижают натуру зерна. Повышенная влажность также снижает натуру. Итак, натура зерна отражает его разнообразные качества, объединяя их в одном общем показателе. Чем выше этот показатель, тем лучше суммарные качества зерна, и наоборот.</w:t>
      </w:r>
      <w:r w:rsidRPr="0044146A">
        <w:rPr>
          <w:rFonts w:ascii="Times New Roman" w:hAnsi="Times New Roman" w:cs="Times New Roman"/>
          <w:sz w:val="28"/>
          <w:szCs w:val="28"/>
        </w:rPr>
        <w:br/>
      </w:r>
      <w:r w:rsidRPr="0044146A">
        <w:rPr>
          <w:rFonts w:ascii="Times New Roman" w:hAnsi="Times New Roman" w:cs="Times New Roman"/>
          <w:sz w:val="28"/>
          <w:szCs w:val="28"/>
        </w:rPr>
        <w:br/>
      </w:r>
      <w:r w:rsidRPr="0044146A">
        <w:rPr>
          <w:rFonts w:ascii="Times New Roman" w:hAnsi="Times New Roman" w:cs="Times New Roman"/>
          <w:sz w:val="28"/>
          <w:szCs w:val="28"/>
          <w:shd w:val="clear" w:color="auto" w:fill="FFFFFF"/>
        </w:rPr>
        <w:t>Следует, однако, отметить, что натура может иногда дать неправильную суммарную оценку зерна. Так, мелкие или битые зерна, а также различные мелкие тяжелые примеси органического или неорганического характера, которые находятся в промежутках между зерном, повышают натуру, но ухудшают качество зерна. Поэтому определение натуры надо сопроводить некоторой дополнительной характеристикой зерна, хотя бы на основе внешнего осмотра.</w:t>
      </w:r>
    </w:p>
    <w:p w:rsidR="0032117B" w:rsidRPr="0044146A" w:rsidRDefault="0032117B" w:rsidP="0044146A">
      <w:pPr>
        <w:spacing w:after="0" w:line="240" w:lineRule="auto"/>
        <w:ind w:left="567"/>
        <w:jc w:val="both"/>
        <w:rPr>
          <w:rFonts w:ascii="Times New Roman" w:hAnsi="Times New Roman" w:cs="Times New Roman"/>
          <w:sz w:val="28"/>
          <w:szCs w:val="28"/>
          <w:shd w:val="clear" w:color="auto" w:fill="FFFFFF"/>
        </w:rPr>
      </w:pPr>
      <w:r w:rsidRPr="0044146A">
        <w:rPr>
          <w:rFonts w:ascii="Times New Roman" w:hAnsi="Times New Roman" w:cs="Times New Roman"/>
          <w:sz w:val="28"/>
          <w:szCs w:val="28"/>
          <w:shd w:val="clear" w:color="auto" w:fill="FFFFFF"/>
        </w:rPr>
        <w:t>Натуру зерна определяют на специальных хлебных весах, называются п у р к а м и. Систем пурок много. Они отличаются друг от друга, конструктивными деталями и числовыми показателями. Рассмотрим одну из них - метрическую, которая принята в СНГ.</w:t>
      </w:r>
      <w:r w:rsidRPr="0044146A">
        <w:rPr>
          <w:rFonts w:ascii="Times New Roman" w:hAnsi="Times New Roman" w:cs="Times New Roman"/>
          <w:sz w:val="28"/>
          <w:szCs w:val="28"/>
        </w:rPr>
        <w:br/>
      </w:r>
      <w:r w:rsidRPr="0044146A">
        <w:rPr>
          <w:rFonts w:ascii="Times New Roman" w:hAnsi="Times New Roman" w:cs="Times New Roman"/>
          <w:sz w:val="28"/>
          <w:szCs w:val="28"/>
        </w:rPr>
        <w:lastRenderedPageBreak/>
        <w:br/>
      </w:r>
      <w:r w:rsidRPr="0044146A">
        <w:rPr>
          <w:rFonts w:ascii="Times New Roman" w:hAnsi="Times New Roman" w:cs="Times New Roman"/>
          <w:sz w:val="28"/>
          <w:szCs w:val="28"/>
          <w:shd w:val="clear" w:color="auto" w:fill="FFFFFF"/>
        </w:rPr>
        <w:t>Метрическая пурка (рис.). В отличие от других пурок здесь натура выражается числом граммов зерна в объеме 1 л. Метрические пуркы бывают двух размеров - 1-литровые и 20-литровые. Наиболее распространены первые.</w:t>
      </w:r>
      <w:r w:rsidRPr="0044146A">
        <w:rPr>
          <w:rFonts w:ascii="Times New Roman" w:hAnsi="Times New Roman" w:cs="Times New Roman"/>
          <w:sz w:val="28"/>
          <w:szCs w:val="28"/>
        </w:rPr>
        <w:br/>
      </w:r>
      <w:r w:rsidRPr="0044146A">
        <w:rPr>
          <w:rFonts w:ascii="Times New Roman" w:hAnsi="Times New Roman" w:cs="Times New Roman"/>
          <w:sz w:val="28"/>
          <w:szCs w:val="28"/>
        </w:rPr>
        <w:br/>
      </w:r>
      <w:r w:rsidRPr="0044146A">
        <w:rPr>
          <w:rFonts w:ascii="Times New Roman" w:hAnsi="Times New Roman" w:cs="Times New Roman"/>
          <w:sz w:val="28"/>
          <w:szCs w:val="28"/>
          <w:shd w:val="clear" w:color="auto" w:fill="FFFFFF"/>
        </w:rPr>
        <w:t>Основной особенностью этой пуркы является конструкция стакана А. Она длинная, цилиндрическая, в верхней части имеет прорезь для специального ножа, а на дне-решетку с отверстиями Ж для выхода воздуха. Кроме того, есть особый груз Д в виде тяжелого кружочка, равный внутреннему диаметру цилиндра стакана и свободно входит в него. Техника работы с метрической пуркой такая. Цилиндр ставят на стол. В его проем вставляют специальный нож Е. Нож должен быть обращен вверх той стороной, на которой стоит номер (на рукоятке). Вводят нож в цилиндр с той стороны, где у проема стоит стрелка. На чем накладывают груз и на все это насаживают и закрепляют второй цилиндр-наполнитель Б. Зерно засыпают в третий цилиндр В. На него устанавливают воронку Г и перебрасывают в верхней из двух цилиндров. Благодаря воронке цилиндр-наполнитель равномерно заполняется.</w:t>
      </w:r>
      <w:r w:rsidRPr="0044146A">
        <w:rPr>
          <w:rFonts w:ascii="Times New Roman" w:hAnsi="Times New Roman" w:cs="Times New Roman"/>
          <w:sz w:val="28"/>
          <w:szCs w:val="28"/>
        </w:rPr>
        <w:br/>
      </w:r>
      <w:r w:rsidRPr="0044146A">
        <w:rPr>
          <w:rFonts w:ascii="Times New Roman" w:hAnsi="Times New Roman" w:cs="Times New Roman"/>
          <w:sz w:val="28"/>
          <w:szCs w:val="28"/>
        </w:rPr>
        <w:br/>
      </w:r>
      <w:r w:rsidRPr="0044146A">
        <w:rPr>
          <w:rFonts w:ascii="Times New Roman" w:hAnsi="Times New Roman" w:cs="Times New Roman"/>
          <w:sz w:val="28"/>
          <w:szCs w:val="28"/>
          <w:shd w:val="clear" w:color="auto" w:fill="FFFFFF"/>
        </w:rPr>
        <w:t>Затем нож вынимают из проема, и груз, вытесняя воздух через отверстия в дне цилиндра, падает на дно, разжижая тем самым над собой воздух. Благодаря этому зерно равномерно заполняет нижний цилиндр. Затем нож снова вводят в прорезь, верхние цилиндры снимают, избыток зерна с верху ножа ссыпают, чем вынимают, цилиндр подвешивают к коромыслу весов и взвешивают. На втором плече коромысла подвешивают специальную платформу, которая уравновешивает полый цилиндр.</w:t>
      </w:r>
      <w:r w:rsidRPr="0044146A">
        <w:rPr>
          <w:rFonts w:ascii="Times New Roman" w:hAnsi="Times New Roman" w:cs="Times New Roman"/>
          <w:sz w:val="28"/>
          <w:szCs w:val="28"/>
        </w:rPr>
        <w:br/>
      </w:r>
      <w:r w:rsidRPr="0044146A">
        <w:rPr>
          <w:rFonts w:ascii="Times New Roman" w:hAnsi="Times New Roman" w:cs="Times New Roman"/>
          <w:sz w:val="28"/>
          <w:szCs w:val="28"/>
        </w:rPr>
        <w:br/>
      </w:r>
      <w:r w:rsidRPr="0044146A">
        <w:rPr>
          <w:rFonts w:ascii="Times New Roman" w:hAnsi="Times New Roman" w:cs="Times New Roman"/>
          <w:sz w:val="28"/>
          <w:szCs w:val="28"/>
          <w:shd w:val="clear" w:color="auto" w:fill="FFFFFF"/>
        </w:rPr>
        <w:t>Если натуру определяют на литровой пурке, вес зерна в цилиндре отражает натуру зерна. Натуру вычисляют с точностью до 0,5 г. Допустимые отклонения в двух параллельных определениях натуры одного образца не должны превышать 5 г, а для овса и подсолнечника - 10 г.</w:t>
      </w:r>
    </w:p>
    <w:p w:rsidR="0032117B" w:rsidRPr="0044146A" w:rsidRDefault="0032117B" w:rsidP="0044146A">
      <w:pPr>
        <w:spacing w:after="0" w:line="240" w:lineRule="auto"/>
        <w:ind w:left="642"/>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Методы определения запаха и цвета. ГОСТ 10967-90 распространяется на зерно зерновых и семена зернобобовых культур и устанавливает методы определения запаха и цвета.</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Для определения запаха навеску зерна массой 100 г помещают в чашку, которую прогревают. Для усиления постороннего запаха зерно размалывают. При высокой влажности (более 17%) его подсушивают до 14,5-15,0% влажности.</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lastRenderedPageBreak/>
        <w:t>Цвет зерна определяют визуально, сравнивая его с описанием в стандартах на данную культуру. При разногласиях зерно рассматривают при рассеянном дневном свете.</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Проводят также определение обесцвеченности зерна с использованием эталонов, и определяют ее степень по результатам разбора навески зерна (контрольный метод).</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Существуют эталоны необесцвеченного зерна, зерна первой, второй и третьей степени обесцвеченности, с которыми визуально сравнивают исследуемое зерно. Для этого используют специальную кассету с ячейками (ГОСТ 10967-90).</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Контрольный метод предполагает разделение исследуемого зерна на три стадии обесцвеченности. К первой стадии относит зерна с частичной потерей блеска и с обесцвечиванием в области спинки, ко второй стадии — зерна, потерявшие блеск, и</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Обесцвеченные в области спинки и бочков, к третьей стадии полностью обесцвеченные зерна.</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Вкус. Для зерна каждой культуры характерен свой вкус. У нормального зерна он обычно выражен слабо и чаще всего бывает пресным. Определяют вкус методом дегустации.</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При изменении нормального состояния зерна вкус его изменяется в разной степени.</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Сладковатый вкус свидетельствует о процессе прорастания зерна является следствием воздействия ферментов зерна, всего амилаз, которые расщепляют крахмал на декстрины и сахара. Сладкий вкус также у недозревшего или морозобойного зерна.</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Кислый вкус появляется при развитии на зерне плесеней.</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Горький вкус обусловлен, как правило, наличием примесей полыни.</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В зависимости от глубины порчи зерна (от степени распар органических веществ зерна) различают сладкий, кислый и, наконец, горький вкус.</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Вкус зерна обычно определяют значительно реже, чем цвет и запах.</w:t>
      </w: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Методы определения стекловидности.</w:t>
      </w: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Стекловидность зерна определяют по разрезу зерна с наружным осмотром срезов и при помощи диафаноскопа.</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Для определения стекловидности из чистого зерна, оставшегося после определения засоренности, выделяют без выбора 100 целых зерен. Каждое из них разрезают лезвием бритвы поперек (посередине) и в зависимости от консистенции среза относят к одной из трех групп: стекловидной, частично стекловидной или мучнистой.</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Зерна с ясно выраженными мучнистыми пятнами - «желтобочки» - не режут, их по внешнему виду относят к частично стекловидным.</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Стекловидное зерно в разрезе имеет блеск и кажется более или менее прозрачным. При разрезании оно оказывает большое сопротивление.</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Из выделенных групп подсчитывают зерна в двух группах с наименьшим количеством зерен, а в третьей группе количество их устанавливают по разнице.</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Общую стекловидность выражают в процентах по отношению к 100 зернам. При вычислении процента общей стекловидности к количеству полностью стекловидных зерен прибавляют половину количества частично стекловидных и в сумме получают общую стекловидность образца зерна.</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При определении стекловидности на диафаноскопе помещают 50 зерен (из предварительно выделенных 100 целых зерен) бороздкой вниз на решетку с овальными отверстиями так, чтобы между ними и отверстиями не было зазоров. Решетку с зернами вставляют в прорезь корпуса прибора. Источником света служит электрическая лампа 55 Вт, устанавливаемая на дне прибора, под решеткой. Между источником света и решеткой расположено матовое стекло, рассеивающее свет.</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Для лучшего распознавания зерен в приборе (над решеткой) имеется лупа. Предусмотрено устройство для фокусировки изображения.</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При просмотре зерен подсчитывают количество стекловидных и мучнистых. Стекловидные зерна прозрачные, хорошо просвечиваются; мучнистые - темные, не просвечиваются; частично стекловидные зерна полупрозрачные.</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Сомнительные зерна следует разрезать лезвием бритвы поперек (посередине), после чего определить, к какой группе они относятся.</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В таком же порядке ведут определение в другой порции зерна (тоже 50 зерен). Результаты подсчета в каждой порции суммируют. Результаты определения стекловидности проставляют с точностью до 1,0%.</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lastRenderedPageBreak/>
        <w:t>Расхождения между двумя параллельными определениями общей стекловидности пшеницы, а также и при арбитраже допускаются не более 5%.</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В настоящее время для определения стекловидности можно использовать диафаноскопы ДСЗ-2 и ДСЗ-2с со счетчиком.</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Общая стекловидность при большом количестве частично стекловидных зерен может быть довольно высокой.</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Между тем количество наиболее ценных, полностью стекловидных зерен в смеси дает более правильное представление о стекловидности анализируемой партии зерна.</w:t>
      </w:r>
    </w:p>
    <w:p w:rsidR="0032117B" w:rsidRPr="0044146A" w:rsidRDefault="0032117B" w:rsidP="0044146A">
      <w:pPr>
        <w:spacing w:after="0" w:line="240" w:lineRule="auto"/>
        <w:ind w:left="567"/>
        <w:jc w:val="both"/>
        <w:rPr>
          <w:rFonts w:ascii="Times New Roman" w:hAnsi="Times New Roman" w:cs="Times New Roman"/>
          <w:b/>
          <w:sz w:val="28"/>
          <w:szCs w:val="28"/>
        </w:rPr>
      </w:pPr>
      <w:r w:rsidRPr="0044146A">
        <w:rPr>
          <w:rFonts w:ascii="Times New Roman" w:hAnsi="Times New Roman" w:cs="Times New Roman"/>
          <w:b/>
          <w:sz w:val="28"/>
          <w:szCs w:val="28"/>
        </w:rPr>
        <w:t>Тема 5.  Составление помольных партий зерна. Формирование помольных партий. Методика автоматизированного расчета рецептов помольных партий.</w:t>
      </w:r>
    </w:p>
    <w:p w:rsidR="0032117B" w:rsidRPr="0044146A" w:rsidRDefault="0032117B" w:rsidP="0044146A">
      <w:pPr>
        <w:spacing w:after="0" w:line="240" w:lineRule="auto"/>
        <w:ind w:left="567"/>
        <w:jc w:val="both"/>
        <w:rPr>
          <w:rFonts w:ascii="Times New Roman" w:hAnsi="Times New Roman" w:cs="Times New Roman"/>
          <w:b/>
          <w:sz w:val="28"/>
          <w:szCs w:val="28"/>
        </w:rPr>
      </w:pPr>
    </w:p>
    <w:p w:rsidR="0032117B" w:rsidRPr="0044146A" w:rsidRDefault="0032117B" w:rsidP="0044146A">
      <w:pPr>
        <w:pStyle w:val="a7"/>
        <w:spacing w:before="0" w:beforeAutospacing="0" w:after="0" w:afterAutospacing="0"/>
        <w:ind w:left="567" w:right="171"/>
        <w:jc w:val="both"/>
        <w:rPr>
          <w:sz w:val="28"/>
          <w:szCs w:val="28"/>
        </w:rPr>
      </w:pPr>
      <w:r w:rsidRPr="0044146A">
        <w:rPr>
          <w:sz w:val="28"/>
          <w:szCs w:val="28"/>
        </w:rPr>
        <w:t>Составление помольных партий зерна. Под составлением помольных партий понимают смешивание партий зерна, различного по качеству, для образования общей партии зерна с определенными мукомольными и - хлебопекарными свойст</w:t>
      </w:r>
      <w:r w:rsidRPr="0044146A">
        <w:rPr>
          <w:sz w:val="28"/>
          <w:szCs w:val="28"/>
        </w:rPr>
        <w:softHyphen/>
        <w:t>вами.</w:t>
      </w:r>
    </w:p>
    <w:p w:rsidR="0032117B" w:rsidRPr="0044146A" w:rsidRDefault="0032117B" w:rsidP="0044146A">
      <w:pPr>
        <w:pStyle w:val="a7"/>
        <w:spacing w:before="0" w:beforeAutospacing="0" w:after="0" w:afterAutospacing="0"/>
        <w:ind w:left="567" w:right="171"/>
        <w:jc w:val="both"/>
        <w:rPr>
          <w:sz w:val="28"/>
          <w:szCs w:val="28"/>
        </w:rPr>
      </w:pPr>
      <w:r w:rsidRPr="0044146A">
        <w:rPr>
          <w:sz w:val="28"/>
          <w:szCs w:val="28"/>
        </w:rPr>
        <w:t>Согласно "Правилам организации и ведения технологических процессов на мельницах" партии зерна хранятся по типам, внутри типов по стек ловидности и другим признакам.</w:t>
      </w:r>
    </w:p>
    <w:p w:rsidR="0032117B" w:rsidRPr="0044146A" w:rsidRDefault="0032117B" w:rsidP="0044146A">
      <w:pPr>
        <w:pStyle w:val="a7"/>
        <w:spacing w:before="0" w:beforeAutospacing="0" w:after="0" w:afterAutospacing="0"/>
        <w:ind w:left="567" w:right="171"/>
        <w:jc w:val="both"/>
        <w:rPr>
          <w:sz w:val="28"/>
          <w:szCs w:val="28"/>
        </w:rPr>
      </w:pPr>
      <w:r w:rsidRPr="0044146A">
        <w:rPr>
          <w:sz w:val="28"/>
          <w:szCs w:val="28"/>
        </w:rPr>
        <w:t>Зерно пшеницы смешивают по одному из следующих показате</w:t>
      </w:r>
      <w:r w:rsidRPr="0044146A">
        <w:rPr>
          <w:sz w:val="28"/>
          <w:szCs w:val="28"/>
        </w:rPr>
        <w:softHyphen/>
        <w:t>лей - влажности, зольности, стекловидности, содержанию клейкови</w:t>
      </w:r>
      <w:r w:rsidRPr="0044146A">
        <w:rPr>
          <w:sz w:val="28"/>
          <w:szCs w:val="28"/>
        </w:rPr>
        <w:softHyphen/>
        <w:t>ны.</w:t>
      </w:r>
    </w:p>
    <w:p w:rsidR="0032117B" w:rsidRPr="0044146A" w:rsidRDefault="0032117B" w:rsidP="0044146A">
      <w:pPr>
        <w:pStyle w:val="a7"/>
        <w:spacing w:before="0" w:beforeAutospacing="0" w:after="0" w:afterAutospacing="0"/>
        <w:ind w:left="567" w:right="171"/>
        <w:jc w:val="both"/>
        <w:rPr>
          <w:sz w:val="28"/>
          <w:szCs w:val="28"/>
        </w:rPr>
      </w:pPr>
      <w:r w:rsidRPr="0044146A">
        <w:rPr>
          <w:sz w:val="28"/>
          <w:szCs w:val="28"/>
        </w:rPr>
        <w:t>Составленная смесь должна обеспечивать производство муки с максимальным выходом, высокими показателями по белизне, золь</w:t>
      </w:r>
      <w:r w:rsidRPr="0044146A">
        <w:rPr>
          <w:sz w:val="28"/>
          <w:szCs w:val="28"/>
        </w:rPr>
        <w:softHyphen/>
        <w:t>ности и хлебопекарным качествам. Смесь получают с общей золь</w:t>
      </w:r>
      <w:r w:rsidRPr="0044146A">
        <w:rPr>
          <w:sz w:val="28"/>
          <w:szCs w:val="28"/>
        </w:rPr>
        <w:softHyphen/>
        <w:t>ностью 1,97</w:t>
      </w:r>
      <w:r w:rsidRPr="0044146A">
        <w:rPr>
          <w:rStyle w:val="apple-converted-space"/>
          <w:sz w:val="28"/>
          <w:szCs w:val="28"/>
        </w:rPr>
        <w:t> </w:t>
      </w:r>
      <w:r w:rsidRPr="0044146A">
        <w:rPr>
          <w:i/>
          <w:iCs/>
          <w:sz w:val="28"/>
          <w:szCs w:val="28"/>
        </w:rPr>
        <w:t>%</w:t>
      </w:r>
      <w:r w:rsidRPr="0044146A">
        <w:rPr>
          <w:rStyle w:val="apple-converted-space"/>
          <w:i/>
          <w:iCs/>
          <w:sz w:val="28"/>
          <w:szCs w:val="28"/>
        </w:rPr>
        <w:t> </w:t>
      </w:r>
      <w:r w:rsidRPr="0044146A">
        <w:rPr>
          <w:sz w:val="28"/>
          <w:szCs w:val="28"/>
        </w:rPr>
        <w:t>и стекловидностью 50-60</w:t>
      </w:r>
      <w:r w:rsidRPr="0044146A">
        <w:rPr>
          <w:rStyle w:val="apple-converted-space"/>
          <w:sz w:val="28"/>
          <w:szCs w:val="28"/>
        </w:rPr>
        <w:t> </w:t>
      </w:r>
      <w:r w:rsidRPr="0044146A">
        <w:rPr>
          <w:i/>
          <w:iCs/>
          <w:sz w:val="28"/>
          <w:szCs w:val="28"/>
        </w:rPr>
        <w:t>%.</w:t>
      </w:r>
    </w:p>
    <w:p w:rsidR="0032117B" w:rsidRPr="0044146A" w:rsidRDefault="0032117B" w:rsidP="0044146A">
      <w:pPr>
        <w:pStyle w:val="a7"/>
        <w:spacing w:before="0" w:beforeAutospacing="0" w:after="0" w:afterAutospacing="0"/>
        <w:ind w:left="567" w:right="171"/>
        <w:jc w:val="both"/>
        <w:rPr>
          <w:sz w:val="28"/>
          <w:szCs w:val="28"/>
        </w:rPr>
      </w:pPr>
      <w:r w:rsidRPr="0044146A">
        <w:rPr>
          <w:sz w:val="28"/>
          <w:szCs w:val="28"/>
        </w:rPr>
        <w:t>Смешивание зерна - наиболее действенный способ использования дефектного зерна, т. е. с пониженными мукомольными и хлебопекар</w:t>
      </w:r>
      <w:r w:rsidRPr="0044146A">
        <w:rPr>
          <w:sz w:val="28"/>
          <w:szCs w:val="28"/>
        </w:rPr>
        <w:softHyphen/>
        <w:t>ными свойствами. При этом стремятся получить муку удовлетвори</w:t>
      </w:r>
      <w:r w:rsidRPr="0044146A">
        <w:rPr>
          <w:sz w:val="28"/>
          <w:szCs w:val="28"/>
        </w:rPr>
        <w:softHyphen/>
        <w:t>тельного хлебопекарного качества.</w:t>
      </w:r>
    </w:p>
    <w:p w:rsidR="0032117B" w:rsidRPr="0044146A" w:rsidRDefault="0032117B" w:rsidP="0044146A">
      <w:pPr>
        <w:pStyle w:val="a7"/>
        <w:spacing w:before="0" w:beforeAutospacing="0" w:after="0" w:afterAutospacing="0"/>
        <w:ind w:left="567" w:right="171"/>
        <w:jc w:val="both"/>
        <w:rPr>
          <w:sz w:val="28"/>
          <w:szCs w:val="28"/>
        </w:rPr>
      </w:pPr>
      <w:r w:rsidRPr="0044146A">
        <w:rPr>
          <w:sz w:val="28"/>
          <w:szCs w:val="28"/>
        </w:rPr>
        <w:t>Особое значение при оценке хлебопекарного достоинства пшеницы придается ее силе. Понятие "сила пшеницы" является интегральным показателем и характеризует способность муки из этого зерна давать хлеб высокого качества и максимального выхода.</w:t>
      </w:r>
    </w:p>
    <w:p w:rsidR="0032117B" w:rsidRPr="0044146A" w:rsidRDefault="0032117B" w:rsidP="0044146A">
      <w:pPr>
        <w:pStyle w:val="a7"/>
        <w:spacing w:before="0" w:beforeAutospacing="0" w:after="0" w:afterAutospacing="0"/>
        <w:ind w:left="567" w:right="171"/>
        <w:jc w:val="both"/>
        <w:rPr>
          <w:sz w:val="28"/>
          <w:szCs w:val="28"/>
        </w:rPr>
      </w:pPr>
      <w:r w:rsidRPr="0044146A">
        <w:rPr>
          <w:sz w:val="28"/>
          <w:szCs w:val="28"/>
        </w:rPr>
        <w:t>Сила пшеницы в первую очередь связана с количеством, свойст</w:t>
      </w:r>
      <w:r w:rsidRPr="0044146A">
        <w:rPr>
          <w:sz w:val="28"/>
          <w:szCs w:val="28"/>
        </w:rPr>
        <w:softHyphen/>
        <w:t>вами ее клейковинного белка. Однако на силу как характеристику технологических свойств муки в той или иной степени оказывают влияние все без исключения компоненты зерна и особенно фермента</w:t>
      </w:r>
      <w:r w:rsidRPr="0044146A">
        <w:rPr>
          <w:sz w:val="28"/>
          <w:szCs w:val="28"/>
        </w:rPr>
        <w:softHyphen/>
        <w:t>тивные окислительные системы.</w:t>
      </w:r>
    </w:p>
    <w:p w:rsidR="0032117B" w:rsidRPr="0044146A" w:rsidRDefault="0032117B" w:rsidP="0044146A">
      <w:pPr>
        <w:pStyle w:val="a7"/>
        <w:spacing w:before="0" w:beforeAutospacing="0" w:after="0" w:afterAutospacing="0"/>
        <w:ind w:left="567" w:right="171"/>
        <w:jc w:val="both"/>
        <w:rPr>
          <w:sz w:val="28"/>
          <w:szCs w:val="28"/>
        </w:rPr>
      </w:pPr>
      <w:r w:rsidRPr="0044146A">
        <w:rPr>
          <w:sz w:val="28"/>
          <w:szCs w:val="28"/>
        </w:rPr>
        <w:lastRenderedPageBreak/>
        <w:t>Характеристики силы зерна пшеницы во многом связаны с опреде</w:t>
      </w:r>
      <w:r w:rsidRPr="0044146A">
        <w:rPr>
          <w:sz w:val="28"/>
          <w:szCs w:val="28"/>
        </w:rPr>
        <w:softHyphen/>
        <w:t>ленными биологическими особенностями, наследственными свойст</w:t>
      </w:r>
      <w:r w:rsidRPr="0044146A">
        <w:rPr>
          <w:sz w:val="28"/>
          <w:szCs w:val="28"/>
        </w:rPr>
        <w:softHyphen/>
        <w:t>вами зерна. Так, с точки зрения их силы предпочтительнее сорта пшеницы яровой краснозерной.</w:t>
      </w:r>
    </w:p>
    <w:p w:rsidR="0032117B" w:rsidRPr="0044146A" w:rsidRDefault="0032117B" w:rsidP="0044146A">
      <w:pPr>
        <w:pStyle w:val="a7"/>
        <w:spacing w:before="0" w:beforeAutospacing="0" w:after="0" w:afterAutospacing="0"/>
        <w:ind w:left="567" w:right="171"/>
        <w:jc w:val="both"/>
        <w:rPr>
          <w:sz w:val="28"/>
          <w:szCs w:val="28"/>
        </w:rPr>
      </w:pPr>
      <w:r w:rsidRPr="0044146A">
        <w:rPr>
          <w:sz w:val="28"/>
          <w:szCs w:val="28"/>
        </w:rPr>
        <w:t>В зависимости от способности давать муку определенного качест</w:t>
      </w:r>
      <w:r w:rsidRPr="0044146A">
        <w:rPr>
          <w:sz w:val="28"/>
          <w:szCs w:val="28"/>
        </w:rPr>
        <w:softHyphen/>
        <w:t>ва зерно подразделяют на три группы: сильное, среднее и слабое.</w:t>
      </w:r>
    </w:p>
    <w:p w:rsidR="0032117B" w:rsidRPr="0044146A" w:rsidRDefault="0032117B" w:rsidP="0044146A">
      <w:pPr>
        <w:pStyle w:val="a7"/>
        <w:spacing w:before="0" w:beforeAutospacing="0" w:after="0" w:afterAutospacing="0"/>
        <w:ind w:left="567" w:right="171"/>
        <w:jc w:val="both"/>
        <w:rPr>
          <w:sz w:val="28"/>
          <w:szCs w:val="28"/>
        </w:rPr>
      </w:pPr>
      <w:r w:rsidRPr="0044146A">
        <w:rPr>
          <w:sz w:val="28"/>
          <w:szCs w:val="28"/>
        </w:rPr>
        <w:t>Сильные пшеницы называют также пшеницами-улучшителями за их способность при смешивании с зерном слабой пшеницы давать возможность получать муку высокого качества. Средние по силе пшеницы такой смесительной способностью не обладают, но при использовании для помола таких пшениц получают муку достаточно высокого качества.</w:t>
      </w:r>
    </w:p>
    <w:p w:rsidR="0032117B" w:rsidRPr="0044146A" w:rsidRDefault="0032117B" w:rsidP="0044146A">
      <w:pPr>
        <w:pStyle w:val="a7"/>
        <w:spacing w:before="0" w:beforeAutospacing="0" w:after="0" w:afterAutospacing="0"/>
        <w:ind w:left="567" w:right="171"/>
        <w:jc w:val="both"/>
        <w:rPr>
          <w:sz w:val="28"/>
          <w:szCs w:val="28"/>
        </w:rPr>
      </w:pPr>
      <w:r w:rsidRPr="0044146A">
        <w:rPr>
          <w:sz w:val="28"/>
          <w:szCs w:val="28"/>
        </w:rPr>
        <w:t>Использование слабых пшениц без применения пшениц-удучшителей не позволяет получить муку, удовлетворяющую требованиям хлебопекарной промышленности.</w:t>
      </w:r>
    </w:p>
    <w:p w:rsidR="0032117B" w:rsidRPr="0044146A" w:rsidRDefault="0032117B" w:rsidP="0044146A">
      <w:pPr>
        <w:pStyle w:val="a7"/>
        <w:spacing w:before="0" w:beforeAutospacing="0" w:after="0" w:afterAutospacing="0"/>
        <w:ind w:left="567" w:right="171"/>
        <w:jc w:val="both"/>
        <w:rPr>
          <w:sz w:val="28"/>
          <w:szCs w:val="28"/>
        </w:rPr>
      </w:pPr>
      <w:r w:rsidRPr="0044146A">
        <w:rPr>
          <w:sz w:val="28"/>
          <w:szCs w:val="28"/>
        </w:rPr>
        <w:t>Компоненты помольной смеси вследствие их разнокачественности готовят к помолу отдельно.</w:t>
      </w: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b/>
          <w:sz w:val="28"/>
          <w:szCs w:val="28"/>
        </w:rPr>
        <w:t xml:space="preserve">Тема 6. </w:t>
      </w:r>
      <w:r w:rsidRPr="0044146A">
        <w:rPr>
          <w:rFonts w:ascii="Times New Roman" w:hAnsi="Times New Roman" w:cs="Times New Roman"/>
          <w:sz w:val="28"/>
          <w:szCs w:val="28"/>
        </w:rPr>
        <w:t>Органолептические показатели качества зерна сельскохозяйственных культур. Стандартные     методы     оценки     органолептических     показателей     качества  зерна.</w:t>
      </w:r>
    </w:p>
    <w:p w:rsidR="0032117B" w:rsidRPr="0044146A" w:rsidRDefault="0032117B" w:rsidP="0044146A">
      <w:pPr>
        <w:spacing w:after="0" w:line="240" w:lineRule="auto"/>
        <w:ind w:left="567"/>
        <w:jc w:val="both"/>
        <w:rPr>
          <w:rStyle w:val="apple-converted-space"/>
          <w:rFonts w:ascii="Times New Roman" w:hAnsi="Times New Roman" w:cs="Times New Roman"/>
          <w:sz w:val="28"/>
          <w:szCs w:val="28"/>
          <w:shd w:val="clear" w:color="auto" w:fill="FFFFFF"/>
        </w:rPr>
      </w:pPr>
      <w:r w:rsidRPr="0044146A">
        <w:rPr>
          <w:rFonts w:ascii="Times New Roman" w:hAnsi="Times New Roman" w:cs="Times New Roman"/>
          <w:sz w:val="28"/>
          <w:szCs w:val="28"/>
        </w:rPr>
        <w:t xml:space="preserve">Органолептические показатели качества зерна сельскохозяйственных культур. </w:t>
      </w:r>
      <w:r w:rsidRPr="0044146A">
        <w:rPr>
          <w:rFonts w:ascii="Times New Roman" w:hAnsi="Times New Roman" w:cs="Times New Roman"/>
          <w:sz w:val="28"/>
          <w:szCs w:val="28"/>
          <w:shd w:val="clear" w:color="auto" w:fill="FFFFFF"/>
        </w:rPr>
        <w:t>Внешний вид, вкус, цвет и запах зерна устанавливают органолептическими методами.</w:t>
      </w:r>
      <w:r w:rsidRPr="0044146A">
        <w:rPr>
          <w:rStyle w:val="apple-converted-space"/>
          <w:rFonts w:ascii="Times New Roman" w:hAnsi="Times New Roman" w:cs="Times New Roman"/>
          <w:sz w:val="28"/>
          <w:szCs w:val="28"/>
          <w:shd w:val="clear" w:color="auto" w:fill="FFFFFF"/>
        </w:rPr>
        <w:t> </w:t>
      </w:r>
      <w:r w:rsidRPr="0044146A">
        <w:rPr>
          <w:rFonts w:ascii="Times New Roman" w:hAnsi="Times New Roman" w:cs="Times New Roman"/>
          <w:sz w:val="28"/>
          <w:szCs w:val="28"/>
        </w:rPr>
        <w:br/>
      </w:r>
      <w:r w:rsidRPr="0044146A">
        <w:rPr>
          <w:rFonts w:ascii="Times New Roman" w:hAnsi="Times New Roman" w:cs="Times New Roman"/>
          <w:sz w:val="28"/>
          <w:szCs w:val="28"/>
        </w:rPr>
        <w:br/>
      </w:r>
      <w:r w:rsidRPr="0044146A">
        <w:rPr>
          <w:rFonts w:ascii="Times New Roman" w:hAnsi="Times New Roman" w:cs="Times New Roman"/>
          <w:sz w:val="28"/>
          <w:szCs w:val="28"/>
          <w:shd w:val="clear" w:color="auto" w:fill="FFFFFF"/>
        </w:rPr>
        <w:t>Цвет и внешний вид определяют осмотром образца и используют эти признаки для распознания принадлежности данной культуры к определенному виду, типу, иногда подтипу и сорту, отчасти для выяснения его состояния. Зерно свежее, нормально вызревшее и хранившееся в благоприятных условиях, обладает свойственным зерну данной культуры цветом и гладкой блестящей поверхностью. Зерна подмоченные или увлажненные имеют матовую или белесую поверхность, а зерна пленчатых культур - потемневшие цветочные пленки. Испорченному зерну свойственна темная, неоднородная окраска, потемневшие зародыши, пятна плесени на поверхности; морозобойному - белесая или слишком темная окраска, морщинистая поверхность.</w:t>
      </w:r>
      <w:r w:rsidRPr="0044146A">
        <w:rPr>
          <w:rStyle w:val="apple-converted-space"/>
          <w:rFonts w:ascii="Times New Roman" w:hAnsi="Times New Roman" w:cs="Times New Roman"/>
          <w:sz w:val="28"/>
          <w:szCs w:val="28"/>
          <w:shd w:val="clear" w:color="auto" w:fill="FFFFFF"/>
        </w:rPr>
        <w:t> </w:t>
      </w:r>
      <w:r w:rsidRPr="0044146A">
        <w:rPr>
          <w:rFonts w:ascii="Times New Roman" w:hAnsi="Times New Roman" w:cs="Times New Roman"/>
          <w:sz w:val="28"/>
          <w:szCs w:val="28"/>
        </w:rPr>
        <w:br/>
      </w:r>
      <w:r w:rsidRPr="0044146A">
        <w:rPr>
          <w:rFonts w:ascii="Times New Roman" w:hAnsi="Times New Roman" w:cs="Times New Roman"/>
          <w:sz w:val="28"/>
          <w:szCs w:val="28"/>
        </w:rPr>
        <w:br/>
      </w:r>
      <w:r w:rsidRPr="0044146A">
        <w:rPr>
          <w:rFonts w:ascii="Times New Roman" w:hAnsi="Times New Roman" w:cs="Times New Roman"/>
          <w:sz w:val="28"/>
          <w:szCs w:val="28"/>
          <w:shd w:val="clear" w:color="auto" w:fill="FFFFFF"/>
        </w:rPr>
        <w:t>Запах зерна вызывается находящимися в нем летучими веществами. В доброкачественном зерне их мало, запах его мало ощутим. Запах зерна изменяется в результате его порчи (самосогревания, плесневения, гниения) или из-за адсорбции пахучих веществ. Причиной изменения запаха может быть развитие в зерне амбарных вредителей. Любой посторонний запах для продовольственного зерна считается недопустимым, а при наличии порчи зерно переводят в категорию дефектного.</w:t>
      </w:r>
      <w:r w:rsidRPr="0044146A">
        <w:rPr>
          <w:rStyle w:val="apple-converted-space"/>
          <w:rFonts w:ascii="Times New Roman" w:hAnsi="Times New Roman" w:cs="Times New Roman"/>
          <w:sz w:val="28"/>
          <w:szCs w:val="28"/>
          <w:shd w:val="clear" w:color="auto" w:fill="FFFFFF"/>
        </w:rPr>
        <w:t> </w:t>
      </w:r>
      <w:r w:rsidRPr="0044146A">
        <w:rPr>
          <w:rFonts w:ascii="Times New Roman" w:hAnsi="Times New Roman" w:cs="Times New Roman"/>
          <w:sz w:val="28"/>
          <w:szCs w:val="28"/>
        </w:rPr>
        <w:br/>
      </w:r>
      <w:r w:rsidRPr="0044146A">
        <w:rPr>
          <w:rFonts w:ascii="Times New Roman" w:hAnsi="Times New Roman" w:cs="Times New Roman"/>
          <w:sz w:val="28"/>
          <w:szCs w:val="28"/>
        </w:rPr>
        <w:br/>
      </w:r>
      <w:r w:rsidRPr="0044146A">
        <w:rPr>
          <w:rFonts w:ascii="Times New Roman" w:hAnsi="Times New Roman" w:cs="Times New Roman"/>
          <w:sz w:val="28"/>
          <w:szCs w:val="28"/>
          <w:shd w:val="clear" w:color="auto" w:fill="FFFFFF"/>
        </w:rPr>
        <w:t xml:space="preserve">Вкус зерна выражен слабо. Обычно он слегка сладковатый, иногда со </w:t>
      </w:r>
      <w:r w:rsidRPr="0044146A">
        <w:rPr>
          <w:rFonts w:ascii="Times New Roman" w:hAnsi="Times New Roman" w:cs="Times New Roman"/>
          <w:sz w:val="28"/>
          <w:szCs w:val="28"/>
          <w:shd w:val="clear" w:color="auto" w:fill="FFFFFF"/>
        </w:rPr>
        <w:lastRenderedPageBreak/>
        <w:t>специфическим для данной культуры привкусом. Зерно, обладающее явно сладким, горьким, кислым вкусом или имеющее посторонние привкусы считается недоброкачественным. Горький вкус может появиться в результате разложения жира зерна и поглощения горьких веществ из примеси (полынь, горчак, вязель); кислый обусловлен развитием микроорганизмов, вызывающих различные виды брожения; сладкий свойственный проросшему или явно недозревшему (морозобойному) зерну. Различные посторонние привкусы могут быть вызваны адсорбцией посторонних веществ, развитием амбарных вредителей и так далее.</w:t>
      </w:r>
      <w:r w:rsidRPr="0044146A">
        <w:rPr>
          <w:rStyle w:val="apple-converted-space"/>
          <w:rFonts w:ascii="Times New Roman" w:hAnsi="Times New Roman" w:cs="Times New Roman"/>
          <w:sz w:val="28"/>
          <w:szCs w:val="28"/>
          <w:shd w:val="clear" w:color="auto" w:fill="FFFFFF"/>
        </w:rPr>
        <w:t> </w:t>
      </w:r>
      <w:r w:rsidRPr="0044146A">
        <w:rPr>
          <w:rFonts w:ascii="Times New Roman" w:hAnsi="Times New Roman" w:cs="Times New Roman"/>
          <w:sz w:val="28"/>
          <w:szCs w:val="28"/>
        </w:rPr>
        <w:br/>
      </w:r>
      <w:r w:rsidRPr="0044146A">
        <w:rPr>
          <w:rFonts w:ascii="Times New Roman" w:hAnsi="Times New Roman" w:cs="Times New Roman"/>
          <w:sz w:val="28"/>
          <w:szCs w:val="28"/>
          <w:shd w:val="clear" w:color="auto" w:fill="FFFFFF"/>
        </w:rPr>
        <w:t>Зерно, обладающее затхлым, плесневым или гнилостным запахом, кислым и горьким вкусом и явно измененным цветом, признается дефектным и используется для кормовых (с разрешения ветнадзора) или для технических целей.</w:t>
      </w:r>
      <w:r w:rsidRPr="0044146A">
        <w:rPr>
          <w:rStyle w:val="apple-converted-space"/>
          <w:rFonts w:ascii="Times New Roman" w:hAnsi="Times New Roman" w:cs="Times New Roman"/>
          <w:sz w:val="28"/>
          <w:szCs w:val="28"/>
          <w:shd w:val="clear" w:color="auto" w:fill="FFFFFF"/>
        </w:rPr>
        <w:t> </w:t>
      </w:r>
    </w:p>
    <w:p w:rsidR="0032117B" w:rsidRPr="0044146A" w:rsidRDefault="0032117B" w:rsidP="0044146A">
      <w:pPr>
        <w:spacing w:after="0" w:line="240" w:lineRule="auto"/>
        <w:ind w:left="567"/>
        <w:jc w:val="both"/>
        <w:rPr>
          <w:rStyle w:val="apple-converted-space"/>
          <w:rFonts w:ascii="Times New Roman" w:hAnsi="Times New Roman" w:cs="Times New Roman"/>
          <w:sz w:val="28"/>
          <w:szCs w:val="28"/>
          <w:shd w:val="clear" w:color="auto" w:fill="FFFFFF"/>
        </w:rPr>
      </w:pPr>
    </w:p>
    <w:p w:rsidR="0032117B" w:rsidRPr="0044146A" w:rsidRDefault="0032117B" w:rsidP="0044146A">
      <w:pPr>
        <w:spacing w:after="0" w:line="240" w:lineRule="auto"/>
        <w:ind w:left="567"/>
        <w:jc w:val="both"/>
        <w:rPr>
          <w:rFonts w:ascii="Times New Roman" w:hAnsi="Times New Roman" w:cs="Times New Roman"/>
          <w:b/>
          <w:sz w:val="28"/>
          <w:szCs w:val="28"/>
        </w:rPr>
      </w:pPr>
    </w:p>
    <w:p w:rsidR="0032117B" w:rsidRPr="0044146A" w:rsidRDefault="0032117B" w:rsidP="0044146A">
      <w:pPr>
        <w:spacing w:after="0" w:line="240" w:lineRule="auto"/>
        <w:ind w:left="567"/>
        <w:jc w:val="both"/>
        <w:rPr>
          <w:rFonts w:ascii="Times New Roman" w:hAnsi="Times New Roman" w:cs="Times New Roman"/>
          <w:b/>
          <w:sz w:val="28"/>
          <w:szCs w:val="28"/>
        </w:rPr>
      </w:pPr>
    </w:p>
    <w:p w:rsidR="0032117B" w:rsidRPr="0044146A" w:rsidRDefault="0032117B" w:rsidP="0044146A">
      <w:pPr>
        <w:spacing w:after="0" w:line="240" w:lineRule="auto"/>
        <w:ind w:left="567"/>
        <w:jc w:val="both"/>
        <w:rPr>
          <w:rFonts w:ascii="Times New Roman" w:hAnsi="Times New Roman" w:cs="Times New Roman"/>
          <w:b/>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b/>
          <w:sz w:val="28"/>
          <w:szCs w:val="28"/>
        </w:rPr>
        <w:t>Тема 7</w:t>
      </w:r>
      <w:r w:rsidRPr="0044146A">
        <w:rPr>
          <w:rFonts w:ascii="Times New Roman" w:hAnsi="Times New Roman" w:cs="Times New Roman"/>
          <w:sz w:val="28"/>
          <w:szCs w:val="28"/>
        </w:rPr>
        <w:t>. Методика определения влажности зерна сельскохозяйственных культур. Стандартные методы оценки влажности  зерна.</w:t>
      </w: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b/>
          <w:bCs/>
          <w:sz w:val="28"/>
          <w:szCs w:val="28"/>
          <w:bdr w:val="none" w:sz="0" w:space="0" w:color="auto" w:frame="1"/>
          <w:shd w:val="clear" w:color="auto" w:fill="FFFFFF"/>
        </w:rPr>
        <w:t>Методы определения влажности</w:t>
      </w:r>
      <w:r w:rsidRPr="0044146A">
        <w:rPr>
          <w:rFonts w:ascii="Times New Roman" w:hAnsi="Times New Roman" w:cs="Times New Roman"/>
          <w:sz w:val="28"/>
          <w:szCs w:val="28"/>
        </w:rPr>
        <w:br/>
      </w:r>
      <w:r w:rsidRPr="0044146A">
        <w:rPr>
          <w:rFonts w:ascii="Times New Roman" w:hAnsi="Times New Roman" w:cs="Times New Roman"/>
          <w:sz w:val="28"/>
          <w:szCs w:val="28"/>
          <w:shd w:val="clear" w:color="auto" w:fill="FFFFFF"/>
        </w:rPr>
        <w:t>Влажность зерна может определяться прямыми и косвенными методами. Когда зерно поступает на хлебоприемные пункты, требуется быстро определить, куда направлять партию: на длительное хранение в силос элеватора, в склад активного вентилирования, в зерносушилку.</w:t>
      </w:r>
      <w:r w:rsidRPr="0044146A">
        <w:rPr>
          <w:rStyle w:val="apple-converted-space"/>
          <w:rFonts w:ascii="Times New Roman" w:hAnsi="Times New Roman" w:cs="Times New Roman"/>
          <w:sz w:val="28"/>
          <w:szCs w:val="28"/>
          <w:shd w:val="clear" w:color="auto" w:fill="FFFFFF"/>
        </w:rPr>
        <w:t> </w:t>
      </w:r>
      <w:r w:rsidRPr="0044146A">
        <w:rPr>
          <w:rFonts w:ascii="Times New Roman" w:hAnsi="Times New Roman" w:cs="Times New Roman"/>
          <w:sz w:val="28"/>
          <w:szCs w:val="28"/>
        </w:rPr>
        <w:br/>
      </w:r>
      <w:r w:rsidRPr="0044146A">
        <w:rPr>
          <w:rFonts w:ascii="Times New Roman" w:hAnsi="Times New Roman" w:cs="Times New Roman"/>
          <w:sz w:val="28"/>
          <w:szCs w:val="28"/>
        </w:rPr>
        <w:br/>
      </w:r>
      <w:r w:rsidRPr="0044146A">
        <w:rPr>
          <w:rFonts w:ascii="Times New Roman" w:hAnsi="Times New Roman" w:cs="Times New Roman"/>
          <w:b/>
          <w:bCs/>
          <w:sz w:val="28"/>
          <w:szCs w:val="28"/>
          <w:bdr w:val="none" w:sz="0" w:space="0" w:color="auto" w:frame="1"/>
          <w:shd w:val="clear" w:color="auto" w:fill="FFFFFF"/>
        </w:rPr>
        <w:t>Использование электровлагомера.</w:t>
      </w:r>
      <w:r w:rsidRPr="0044146A">
        <w:rPr>
          <w:rFonts w:ascii="Times New Roman" w:hAnsi="Times New Roman" w:cs="Times New Roman"/>
          <w:sz w:val="28"/>
          <w:szCs w:val="28"/>
        </w:rPr>
        <w:br/>
      </w:r>
      <w:r w:rsidRPr="0044146A">
        <w:rPr>
          <w:rFonts w:ascii="Times New Roman" w:hAnsi="Times New Roman" w:cs="Times New Roman"/>
          <w:sz w:val="28"/>
          <w:szCs w:val="28"/>
          <w:shd w:val="clear" w:color="auto" w:fill="FFFFFF"/>
        </w:rPr>
        <w:t>Определение влажности с помощью электровлагомера – экспресс-метод, который позволяет провести анализ в течение нескольких минут. Он основан на электропроводности зерна, которая зависит от содержания в нем влаги. Сухое зерно имеет свойства диэлектрика, во влажном состоянии оно становится полупроводником.</w:t>
      </w:r>
      <w:r w:rsidRPr="0044146A">
        <w:rPr>
          <w:rStyle w:val="apple-converted-space"/>
          <w:rFonts w:ascii="Times New Roman" w:hAnsi="Times New Roman" w:cs="Times New Roman"/>
          <w:sz w:val="28"/>
          <w:szCs w:val="28"/>
          <w:shd w:val="clear" w:color="auto" w:fill="FFFFFF"/>
        </w:rPr>
        <w:t> </w:t>
      </w:r>
      <w:r w:rsidRPr="0044146A">
        <w:rPr>
          <w:rFonts w:ascii="Times New Roman" w:hAnsi="Times New Roman" w:cs="Times New Roman"/>
          <w:sz w:val="28"/>
          <w:szCs w:val="28"/>
        </w:rPr>
        <w:br/>
      </w:r>
      <w:r w:rsidRPr="0044146A">
        <w:rPr>
          <w:rFonts w:ascii="Times New Roman" w:hAnsi="Times New Roman" w:cs="Times New Roman"/>
          <w:sz w:val="28"/>
          <w:szCs w:val="28"/>
          <w:shd w:val="clear" w:color="auto" w:fill="FFFFFF"/>
        </w:rPr>
        <w:t>Для измерения влажности применяется прибор ЦВЗ-3. В нем зерно попадает в пространство между электродами, по которому пропускается электрический ток. Уже через 3 – 5 минут на цифровом табло прибора сразу показывается влажность зерна в процентах. Большое преимущество метода – высокая скорость. Однако, по точности он заметно уступает стандартному способу определения влажности. Показатели электропроводности могут измениться из-за нескольких факторов:</w:t>
      </w:r>
      <w:r w:rsidRPr="0044146A">
        <w:rPr>
          <w:rStyle w:val="apple-converted-space"/>
          <w:rFonts w:ascii="Times New Roman" w:hAnsi="Times New Roman" w:cs="Times New Roman"/>
          <w:sz w:val="28"/>
          <w:szCs w:val="28"/>
          <w:shd w:val="clear" w:color="auto" w:fill="FFFFFF"/>
        </w:rPr>
        <w:t> </w:t>
      </w:r>
      <w:hyperlink r:id="rId9" w:tgtFrame="_blank" w:history="1">
        <w:r w:rsidRPr="0044146A">
          <w:rPr>
            <w:rStyle w:val="a8"/>
            <w:rFonts w:ascii="Times New Roman" w:hAnsi="Times New Roman" w:cs="Times New Roman"/>
            <w:color w:val="auto"/>
            <w:sz w:val="28"/>
            <w:szCs w:val="28"/>
            <w:bdr w:val="none" w:sz="0" w:space="0" w:color="auto" w:frame="1"/>
            <w:shd w:val="clear" w:color="auto" w:fill="FFFFFF"/>
          </w:rPr>
          <w:t>температуры зерна</w:t>
        </w:r>
      </w:hyperlink>
      <w:r w:rsidRPr="0044146A">
        <w:rPr>
          <w:rStyle w:val="apple-converted-space"/>
          <w:rFonts w:ascii="Times New Roman" w:hAnsi="Times New Roman" w:cs="Times New Roman"/>
          <w:sz w:val="28"/>
          <w:szCs w:val="28"/>
          <w:shd w:val="clear" w:color="auto" w:fill="FFFFFF"/>
        </w:rPr>
        <w:t> </w:t>
      </w:r>
      <w:r w:rsidRPr="0044146A">
        <w:rPr>
          <w:rFonts w:ascii="Times New Roman" w:hAnsi="Times New Roman" w:cs="Times New Roman"/>
          <w:sz w:val="28"/>
          <w:szCs w:val="28"/>
          <w:shd w:val="clear" w:color="auto" w:fill="FFFFFF"/>
        </w:rPr>
        <w:t>и пространства между зернами, наличия примесей, химического состава культуры. Влияние этих факторов учитывается в электровлагомере, где в зависимости от названных показателей меняется код и режим работы.</w:t>
      </w:r>
      <w:r w:rsidRPr="0044146A">
        <w:rPr>
          <w:rStyle w:val="apple-converted-space"/>
          <w:rFonts w:ascii="Times New Roman" w:hAnsi="Times New Roman" w:cs="Times New Roman"/>
          <w:sz w:val="28"/>
          <w:szCs w:val="28"/>
          <w:shd w:val="clear" w:color="auto" w:fill="FFFFFF"/>
        </w:rPr>
        <w:t> </w:t>
      </w:r>
      <w:r w:rsidRPr="0044146A">
        <w:rPr>
          <w:rFonts w:ascii="Times New Roman" w:hAnsi="Times New Roman" w:cs="Times New Roman"/>
          <w:sz w:val="28"/>
          <w:szCs w:val="28"/>
        </w:rPr>
        <w:br/>
      </w:r>
      <w:r w:rsidRPr="0044146A">
        <w:rPr>
          <w:rFonts w:ascii="Times New Roman" w:hAnsi="Times New Roman" w:cs="Times New Roman"/>
          <w:sz w:val="28"/>
          <w:szCs w:val="28"/>
        </w:rPr>
        <w:br/>
      </w:r>
      <w:r w:rsidRPr="0044146A">
        <w:rPr>
          <w:rFonts w:ascii="Times New Roman" w:hAnsi="Times New Roman" w:cs="Times New Roman"/>
          <w:b/>
          <w:bCs/>
          <w:sz w:val="28"/>
          <w:szCs w:val="28"/>
          <w:bdr w:val="none" w:sz="0" w:space="0" w:color="auto" w:frame="1"/>
          <w:shd w:val="clear" w:color="auto" w:fill="FFFFFF"/>
        </w:rPr>
        <w:t>Основной стандартный метод</w:t>
      </w:r>
      <w:r w:rsidRPr="0044146A">
        <w:rPr>
          <w:rFonts w:ascii="Times New Roman" w:hAnsi="Times New Roman" w:cs="Times New Roman"/>
          <w:sz w:val="28"/>
          <w:szCs w:val="28"/>
        </w:rPr>
        <w:br/>
      </w:r>
      <w:r w:rsidRPr="0044146A">
        <w:rPr>
          <w:rFonts w:ascii="Times New Roman" w:hAnsi="Times New Roman" w:cs="Times New Roman"/>
          <w:sz w:val="28"/>
          <w:szCs w:val="28"/>
          <w:shd w:val="clear" w:color="auto" w:fill="FFFFFF"/>
        </w:rPr>
        <w:t xml:space="preserve">Излишняя влажность зерна чаще всего устраняется с помощью </w:t>
      </w:r>
      <w:r w:rsidRPr="0044146A">
        <w:rPr>
          <w:rFonts w:ascii="Times New Roman" w:hAnsi="Times New Roman" w:cs="Times New Roman"/>
          <w:sz w:val="28"/>
          <w:szCs w:val="28"/>
          <w:shd w:val="clear" w:color="auto" w:fill="FFFFFF"/>
        </w:rPr>
        <w:lastRenderedPageBreak/>
        <w:t>обезвоживания в воздушно-тепловом шкафу. Температура и продолжительность сушки при этом способе фиксированы. После просушивания определяются потери размолотого зерна.</w:t>
      </w:r>
      <w:r w:rsidRPr="0044146A">
        <w:rPr>
          <w:rStyle w:val="apple-converted-space"/>
          <w:rFonts w:ascii="Times New Roman" w:hAnsi="Times New Roman" w:cs="Times New Roman"/>
          <w:sz w:val="28"/>
          <w:szCs w:val="28"/>
          <w:shd w:val="clear" w:color="auto" w:fill="FFFFFF"/>
        </w:rPr>
        <w:t> </w:t>
      </w:r>
      <w:r w:rsidRPr="0044146A">
        <w:rPr>
          <w:rFonts w:ascii="Times New Roman" w:hAnsi="Times New Roman" w:cs="Times New Roman"/>
          <w:sz w:val="28"/>
          <w:szCs w:val="28"/>
        </w:rPr>
        <w:br/>
      </w:r>
      <w:r w:rsidRPr="0044146A">
        <w:rPr>
          <w:rFonts w:ascii="Times New Roman" w:hAnsi="Times New Roman" w:cs="Times New Roman"/>
          <w:sz w:val="28"/>
          <w:szCs w:val="28"/>
          <w:shd w:val="clear" w:color="auto" w:fill="FFFFFF"/>
        </w:rPr>
        <w:t>Метод часто используется хлебоприемными, перерабатывающими предприятиями. Он проходит в несколько этапов:</w:t>
      </w:r>
      <w:r w:rsidRPr="0044146A">
        <w:rPr>
          <w:rStyle w:val="apple-converted-space"/>
          <w:rFonts w:ascii="Times New Roman" w:hAnsi="Times New Roman" w:cs="Times New Roman"/>
          <w:sz w:val="28"/>
          <w:szCs w:val="28"/>
          <w:shd w:val="clear" w:color="auto" w:fill="FFFFFF"/>
        </w:rPr>
        <w:t> </w:t>
      </w:r>
      <w:r w:rsidRPr="0044146A">
        <w:rPr>
          <w:rFonts w:ascii="Times New Roman" w:hAnsi="Times New Roman" w:cs="Times New Roman"/>
          <w:sz w:val="28"/>
          <w:szCs w:val="28"/>
        </w:rPr>
        <w:br/>
      </w:r>
      <w:r w:rsidRPr="0044146A">
        <w:rPr>
          <w:rFonts w:ascii="Times New Roman" w:hAnsi="Times New Roman" w:cs="Times New Roman"/>
          <w:sz w:val="28"/>
          <w:szCs w:val="28"/>
        </w:rPr>
        <w:br/>
      </w:r>
      <w:r w:rsidRPr="0044146A">
        <w:rPr>
          <w:rFonts w:ascii="Times New Roman" w:hAnsi="Times New Roman" w:cs="Times New Roman"/>
          <w:sz w:val="28"/>
          <w:szCs w:val="28"/>
          <w:shd w:val="clear" w:color="auto" w:fill="FFFFFF"/>
        </w:rPr>
        <w:t>• предварительное измерение влажности при помощи электровлагомера;</w:t>
      </w:r>
      <w:r w:rsidRPr="0044146A">
        <w:rPr>
          <w:rFonts w:ascii="Times New Roman" w:hAnsi="Times New Roman" w:cs="Times New Roman"/>
          <w:sz w:val="28"/>
          <w:szCs w:val="28"/>
        </w:rPr>
        <w:br/>
      </w:r>
      <w:r w:rsidRPr="0044146A">
        <w:rPr>
          <w:rFonts w:ascii="Times New Roman" w:hAnsi="Times New Roman" w:cs="Times New Roman"/>
          <w:sz w:val="28"/>
          <w:szCs w:val="28"/>
          <w:shd w:val="clear" w:color="auto" w:fill="FFFFFF"/>
        </w:rPr>
        <w:t>• сушка (при влажности более 17%);</w:t>
      </w:r>
      <w:r w:rsidRPr="0044146A">
        <w:rPr>
          <w:rStyle w:val="apple-converted-space"/>
          <w:rFonts w:ascii="Times New Roman" w:hAnsi="Times New Roman" w:cs="Times New Roman"/>
          <w:sz w:val="28"/>
          <w:szCs w:val="28"/>
          <w:shd w:val="clear" w:color="auto" w:fill="FFFFFF"/>
        </w:rPr>
        <w:t> </w:t>
      </w:r>
      <w:r w:rsidRPr="0044146A">
        <w:rPr>
          <w:rFonts w:ascii="Times New Roman" w:hAnsi="Times New Roman" w:cs="Times New Roman"/>
          <w:sz w:val="28"/>
          <w:szCs w:val="28"/>
        </w:rPr>
        <w:br/>
      </w:r>
      <w:r w:rsidRPr="0044146A">
        <w:rPr>
          <w:rFonts w:ascii="Times New Roman" w:hAnsi="Times New Roman" w:cs="Times New Roman"/>
          <w:sz w:val="28"/>
          <w:szCs w:val="28"/>
          <w:shd w:val="clear" w:color="auto" w:fill="FFFFFF"/>
        </w:rPr>
        <w:t>• подготовка к работе эксикатора, бюксов, сушильного шкафа (СЭШ-3М);</w:t>
      </w:r>
      <w:r w:rsidRPr="0044146A">
        <w:rPr>
          <w:rFonts w:ascii="Times New Roman" w:hAnsi="Times New Roman" w:cs="Times New Roman"/>
          <w:sz w:val="28"/>
          <w:szCs w:val="28"/>
        </w:rPr>
        <w:br/>
      </w:r>
      <w:r w:rsidRPr="0044146A">
        <w:rPr>
          <w:rFonts w:ascii="Times New Roman" w:hAnsi="Times New Roman" w:cs="Times New Roman"/>
          <w:sz w:val="28"/>
          <w:szCs w:val="28"/>
          <w:shd w:val="clear" w:color="auto" w:fill="FFFFFF"/>
        </w:rPr>
        <w:t>• собственно измерение.</w:t>
      </w:r>
      <w:r w:rsidRPr="0044146A">
        <w:rPr>
          <w:rStyle w:val="apple-converted-space"/>
          <w:rFonts w:ascii="Times New Roman" w:hAnsi="Times New Roman" w:cs="Times New Roman"/>
          <w:sz w:val="28"/>
          <w:szCs w:val="28"/>
          <w:shd w:val="clear" w:color="auto" w:fill="FFFFFF"/>
        </w:rPr>
        <w:t> </w:t>
      </w:r>
      <w:r w:rsidRPr="0044146A">
        <w:rPr>
          <w:rFonts w:ascii="Times New Roman" w:hAnsi="Times New Roman" w:cs="Times New Roman"/>
          <w:sz w:val="28"/>
          <w:szCs w:val="28"/>
        </w:rPr>
        <w:br/>
      </w:r>
      <w:r w:rsidRPr="0044146A">
        <w:rPr>
          <w:rFonts w:ascii="Times New Roman" w:hAnsi="Times New Roman" w:cs="Times New Roman"/>
          <w:sz w:val="28"/>
          <w:szCs w:val="28"/>
        </w:rPr>
        <w:br/>
      </w:r>
      <w:r w:rsidRPr="0044146A">
        <w:rPr>
          <w:rFonts w:ascii="Times New Roman" w:hAnsi="Times New Roman" w:cs="Times New Roman"/>
          <w:b/>
          <w:bCs/>
          <w:sz w:val="28"/>
          <w:szCs w:val="28"/>
          <w:bdr w:val="none" w:sz="0" w:space="0" w:color="auto" w:frame="1"/>
          <w:shd w:val="clear" w:color="auto" w:fill="FFFFFF"/>
        </w:rPr>
        <w:t>Определение влажности стандартным методом, без предварительной сушки.</w:t>
      </w:r>
      <w:r w:rsidRPr="0044146A">
        <w:rPr>
          <w:rStyle w:val="apple-converted-space"/>
          <w:rFonts w:ascii="Times New Roman" w:hAnsi="Times New Roman" w:cs="Times New Roman"/>
          <w:sz w:val="28"/>
          <w:szCs w:val="28"/>
          <w:shd w:val="clear" w:color="auto" w:fill="FFFFFF"/>
        </w:rPr>
        <w:t> </w:t>
      </w:r>
      <w:r w:rsidRPr="0044146A">
        <w:rPr>
          <w:rFonts w:ascii="Times New Roman" w:hAnsi="Times New Roman" w:cs="Times New Roman"/>
          <w:sz w:val="28"/>
          <w:szCs w:val="28"/>
        </w:rPr>
        <w:br/>
      </w:r>
      <w:r w:rsidRPr="0044146A">
        <w:rPr>
          <w:rFonts w:ascii="Times New Roman" w:hAnsi="Times New Roman" w:cs="Times New Roman"/>
          <w:sz w:val="28"/>
          <w:szCs w:val="28"/>
          <w:shd w:val="clear" w:color="auto" w:fill="FFFFFF"/>
        </w:rPr>
        <w:t>Применяется для зерна с влажностью менее 17%. Предварительная влажность измеряется на электровлагомере. Затем для уточнения показателей влажность определяется с помощью гравиметрического метода.</w:t>
      </w:r>
      <w:r w:rsidRPr="0044146A">
        <w:rPr>
          <w:rStyle w:val="apple-converted-space"/>
          <w:rFonts w:ascii="Times New Roman" w:hAnsi="Times New Roman" w:cs="Times New Roman"/>
          <w:sz w:val="28"/>
          <w:szCs w:val="28"/>
          <w:shd w:val="clear" w:color="auto" w:fill="FFFFFF"/>
        </w:rPr>
        <w:t> </w:t>
      </w:r>
      <w:r w:rsidRPr="0044146A">
        <w:rPr>
          <w:rFonts w:ascii="Times New Roman" w:hAnsi="Times New Roman" w:cs="Times New Roman"/>
          <w:sz w:val="28"/>
          <w:szCs w:val="28"/>
        </w:rPr>
        <w:br/>
      </w:r>
      <w:r w:rsidRPr="0044146A">
        <w:rPr>
          <w:rFonts w:ascii="Times New Roman" w:hAnsi="Times New Roman" w:cs="Times New Roman"/>
          <w:sz w:val="28"/>
          <w:szCs w:val="28"/>
          <w:shd w:val="clear" w:color="auto" w:fill="FFFFFF"/>
        </w:rPr>
        <w:t>1. За основу расчетов берутся ГОСТы, определяющие норму влажности крупы, муки, отрубей.</w:t>
      </w:r>
      <w:r w:rsidRPr="0044146A">
        <w:rPr>
          <w:rStyle w:val="apple-converted-space"/>
          <w:rFonts w:ascii="Times New Roman" w:hAnsi="Times New Roman" w:cs="Times New Roman"/>
          <w:sz w:val="28"/>
          <w:szCs w:val="28"/>
          <w:shd w:val="clear" w:color="auto" w:fill="FFFFFF"/>
        </w:rPr>
        <w:t> </w:t>
      </w:r>
      <w:r w:rsidRPr="0044146A">
        <w:rPr>
          <w:rFonts w:ascii="Times New Roman" w:hAnsi="Times New Roman" w:cs="Times New Roman"/>
          <w:sz w:val="28"/>
          <w:szCs w:val="28"/>
        </w:rPr>
        <w:br/>
      </w:r>
      <w:r w:rsidRPr="0044146A">
        <w:rPr>
          <w:rFonts w:ascii="Times New Roman" w:hAnsi="Times New Roman" w:cs="Times New Roman"/>
          <w:sz w:val="28"/>
          <w:szCs w:val="28"/>
          <w:shd w:val="clear" w:color="auto" w:fill="FFFFFF"/>
        </w:rPr>
        <w:t>2. Навеска зерна (20 г) размалывается в течение 30 сек. на лабораторной мельнице. Измельченное таким образом зерно (шрот) помещается в банку с притертой пробкой и перемешивается.</w:t>
      </w:r>
      <w:r w:rsidRPr="0044146A">
        <w:rPr>
          <w:rStyle w:val="apple-converted-space"/>
          <w:rFonts w:ascii="Times New Roman" w:hAnsi="Times New Roman" w:cs="Times New Roman"/>
          <w:sz w:val="28"/>
          <w:szCs w:val="28"/>
          <w:shd w:val="clear" w:color="auto" w:fill="FFFFFF"/>
        </w:rPr>
        <w:t> </w:t>
      </w:r>
      <w:r w:rsidRPr="0044146A">
        <w:rPr>
          <w:rFonts w:ascii="Times New Roman" w:hAnsi="Times New Roman" w:cs="Times New Roman"/>
          <w:sz w:val="28"/>
          <w:szCs w:val="28"/>
        </w:rPr>
        <w:br/>
      </w:r>
      <w:r w:rsidRPr="0044146A">
        <w:rPr>
          <w:rFonts w:ascii="Times New Roman" w:hAnsi="Times New Roman" w:cs="Times New Roman"/>
          <w:sz w:val="28"/>
          <w:szCs w:val="28"/>
          <w:shd w:val="clear" w:color="auto" w:fill="FFFFFF"/>
        </w:rPr>
        <w:t>3. Из пробы (разных мест) отбирается 2 навески массой 5 г (допускается погрешность в 0,01 г) и помещаются в 2 заранее взвешенные бюксы.</w:t>
      </w:r>
      <w:r w:rsidRPr="0044146A">
        <w:rPr>
          <w:rStyle w:val="apple-converted-space"/>
          <w:rFonts w:ascii="Times New Roman" w:hAnsi="Times New Roman" w:cs="Times New Roman"/>
          <w:sz w:val="28"/>
          <w:szCs w:val="28"/>
          <w:shd w:val="clear" w:color="auto" w:fill="FFFFFF"/>
        </w:rPr>
        <w:t> </w:t>
      </w:r>
      <w:r w:rsidRPr="0044146A">
        <w:rPr>
          <w:rFonts w:ascii="Times New Roman" w:hAnsi="Times New Roman" w:cs="Times New Roman"/>
          <w:sz w:val="28"/>
          <w:szCs w:val="28"/>
        </w:rPr>
        <w:br/>
      </w:r>
      <w:r w:rsidRPr="0044146A">
        <w:rPr>
          <w:rFonts w:ascii="Times New Roman" w:hAnsi="Times New Roman" w:cs="Times New Roman"/>
          <w:sz w:val="28"/>
          <w:szCs w:val="28"/>
          <w:shd w:val="clear" w:color="auto" w:fill="FFFFFF"/>
        </w:rPr>
        <w:t>4. Бюксы ставят в открытом виде в сушильный шкаф, предварительно нагретый до 140° С. Затем температура убавляется до 130° С и оставляется на 40 мин. Это стандартное время для всех зерновых культур, кроме кукурузы. Молотое зерно кукурузы высушивается в течение 60 мин.</w:t>
      </w:r>
      <w:r w:rsidRPr="0044146A">
        <w:rPr>
          <w:rStyle w:val="apple-converted-space"/>
          <w:rFonts w:ascii="Times New Roman" w:hAnsi="Times New Roman" w:cs="Times New Roman"/>
          <w:sz w:val="28"/>
          <w:szCs w:val="28"/>
          <w:shd w:val="clear" w:color="auto" w:fill="FFFFFF"/>
        </w:rPr>
        <w:t> </w:t>
      </w:r>
      <w:r w:rsidRPr="0044146A">
        <w:rPr>
          <w:rFonts w:ascii="Times New Roman" w:hAnsi="Times New Roman" w:cs="Times New Roman"/>
          <w:sz w:val="28"/>
          <w:szCs w:val="28"/>
        </w:rPr>
        <w:br/>
      </w:r>
      <w:r w:rsidRPr="0044146A">
        <w:rPr>
          <w:rFonts w:ascii="Times New Roman" w:hAnsi="Times New Roman" w:cs="Times New Roman"/>
          <w:sz w:val="28"/>
          <w:szCs w:val="28"/>
          <w:shd w:val="clear" w:color="auto" w:fill="FFFFFF"/>
        </w:rPr>
        <w:t>5. Из сушильного шкафа бюксы вынимаются щипцами и ставятся для охлаждения на 20 мин. в эксикатор.</w:t>
      </w:r>
      <w:r w:rsidRPr="0044146A">
        <w:rPr>
          <w:rStyle w:val="apple-converted-space"/>
          <w:rFonts w:ascii="Times New Roman" w:hAnsi="Times New Roman" w:cs="Times New Roman"/>
          <w:sz w:val="28"/>
          <w:szCs w:val="28"/>
          <w:shd w:val="clear" w:color="auto" w:fill="FFFFFF"/>
        </w:rPr>
        <w:t> </w:t>
      </w:r>
      <w:r w:rsidRPr="0044146A">
        <w:rPr>
          <w:rFonts w:ascii="Times New Roman" w:hAnsi="Times New Roman" w:cs="Times New Roman"/>
          <w:sz w:val="28"/>
          <w:szCs w:val="28"/>
        </w:rPr>
        <w:br/>
      </w:r>
      <w:r w:rsidRPr="0044146A">
        <w:rPr>
          <w:rFonts w:ascii="Times New Roman" w:hAnsi="Times New Roman" w:cs="Times New Roman"/>
          <w:sz w:val="28"/>
          <w:szCs w:val="28"/>
          <w:shd w:val="clear" w:color="auto" w:fill="FFFFFF"/>
        </w:rPr>
        <w:t>6. Обе бюксы взвешивают. Значение влажности определяется по разности масс двух бюкс с зерновой навеской до высушивания и после. Из двух определений берется среднее арифметическое. Если разница между показателями из двух бюкс будет составлять более 0,2%, то анализ нужно повторить.</w:t>
      </w:r>
      <w:r w:rsidRPr="0044146A">
        <w:rPr>
          <w:rStyle w:val="apple-converted-space"/>
          <w:rFonts w:ascii="Times New Roman" w:hAnsi="Times New Roman" w:cs="Times New Roman"/>
          <w:sz w:val="28"/>
          <w:szCs w:val="28"/>
          <w:shd w:val="clear" w:color="auto" w:fill="FFFFFF"/>
        </w:rPr>
        <w:t> </w:t>
      </w:r>
      <w:r w:rsidRPr="0044146A">
        <w:rPr>
          <w:rFonts w:ascii="Times New Roman" w:hAnsi="Times New Roman" w:cs="Times New Roman"/>
          <w:sz w:val="28"/>
          <w:szCs w:val="28"/>
        </w:rPr>
        <w:br/>
      </w:r>
      <w:r w:rsidRPr="0044146A">
        <w:rPr>
          <w:rFonts w:ascii="Times New Roman" w:hAnsi="Times New Roman" w:cs="Times New Roman"/>
          <w:sz w:val="28"/>
          <w:szCs w:val="28"/>
        </w:rPr>
        <w:br/>
      </w:r>
      <w:r w:rsidRPr="0044146A">
        <w:rPr>
          <w:rFonts w:ascii="Times New Roman" w:hAnsi="Times New Roman" w:cs="Times New Roman"/>
          <w:b/>
          <w:bCs/>
          <w:sz w:val="28"/>
          <w:szCs w:val="28"/>
          <w:bdr w:val="none" w:sz="0" w:space="0" w:color="auto" w:frame="1"/>
          <w:shd w:val="clear" w:color="auto" w:fill="FFFFFF"/>
        </w:rPr>
        <w:t>Определение влажности с предварительным подсушиванием.</w:t>
      </w:r>
      <w:r w:rsidRPr="0044146A">
        <w:rPr>
          <w:rFonts w:ascii="Times New Roman" w:hAnsi="Times New Roman" w:cs="Times New Roman"/>
          <w:sz w:val="28"/>
          <w:szCs w:val="28"/>
        </w:rPr>
        <w:br/>
      </w:r>
      <w:r w:rsidRPr="0044146A">
        <w:rPr>
          <w:rFonts w:ascii="Times New Roman" w:hAnsi="Times New Roman" w:cs="Times New Roman"/>
          <w:sz w:val="28"/>
          <w:szCs w:val="28"/>
          <w:shd w:val="clear" w:color="auto" w:fill="FFFFFF"/>
        </w:rPr>
        <w:t>Подсушивание необходимо для зерна, имеющего влажность выше, чем 17%.</w:t>
      </w:r>
      <w:r w:rsidRPr="0044146A">
        <w:rPr>
          <w:rStyle w:val="apple-converted-space"/>
          <w:rFonts w:ascii="Times New Roman" w:hAnsi="Times New Roman" w:cs="Times New Roman"/>
          <w:sz w:val="28"/>
          <w:szCs w:val="28"/>
          <w:shd w:val="clear" w:color="auto" w:fill="FFFFFF"/>
        </w:rPr>
        <w:t> </w:t>
      </w:r>
      <w:r w:rsidRPr="0044146A">
        <w:rPr>
          <w:rFonts w:ascii="Times New Roman" w:hAnsi="Times New Roman" w:cs="Times New Roman"/>
          <w:sz w:val="28"/>
          <w:szCs w:val="28"/>
        </w:rPr>
        <w:br/>
      </w:r>
      <w:r w:rsidRPr="0044146A">
        <w:rPr>
          <w:rFonts w:ascii="Times New Roman" w:hAnsi="Times New Roman" w:cs="Times New Roman"/>
          <w:sz w:val="28"/>
          <w:szCs w:val="28"/>
          <w:shd w:val="clear" w:color="auto" w:fill="FFFFFF"/>
        </w:rPr>
        <w:t>1. На технических весах отвешивается зерно в количестве 20 г, помещается в бюксу диаметром 10 см. Зерно в бюксе подсушивается в сушильном шкафу при температуре 105° С в течение 8 – 12 мин.</w:t>
      </w:r>
      <w:r w:rsidRPr="0044146A">
        <w:rPr>
          <w:rStyle w:val="apple-converted-space"/>
          <w:rFonts w:ascii="Times New Roman" w:hAnsi="Times New Roman" w:cs="Times New Roman"/>
          <w:sz w:val="28"/>
          <w:szCs w:val="28"/>
          <w:shd w:val="clear" w:color="auto" w:fill="FFFFFF"/>
        </w:rPr>
        <w:t> </w:t>
      </w:r>
      <w:r w:rsidRPr="0044146A">
        <w:rPr>
          <w:rFonts w:ascii="Times New Roman" w:hAnsi="Times New Roman" w:cs="Times New Roman"/>
          <w:sz w:val="28"/>
          <w:szCs w:val="28"/>
        </w:rPr>
        <w:br/>
      </w:r>
      <w:r w:rsidRPr="0044146A">
        <w:rPr>
          <w:rFonts w:ascii="Times New Roman" w:hAnsi="Times New Roman" w:cs="Times New Roman"/>
          <w:sz w:val="28"/>
          <w:szCs w:val="28"/>
          <w:shd w:val="clear" w:color="auto" w:fill="FFFFFF"/>
        </w:rPr>
        <w:t>2. Бюксы остужаются в течение 5 мин. и взвешиваются. После взвешивания зерно измельчается в течение 30 сек. на лабораторной мельнице, обезвоживается.</w:t>
      </w:r>
      <w:r w:rsidRPr="0044146A">
        <w:rPr>
          <w:rStyle w:val="apple-converted-space"/>
          <w:rFonts w:ascii="Times New Roman" w:hAnsi="Times New Roman" w:cs="Times New Roman"/>
          <w:sz w:val="28"/>
          <w:szCs w:val="28"/>
          <w:shd w:val="clear" w:color="auto" w:fill="FFFFFF"/>
        </w:rPr>
        <w:t> </w:t>
      </w:r>
      <w:r w:rsidRPr="0044146A">
        <w:rPr>
          <w:rFonts w:ascii="Times New Roman" w:hAnsi="Times New Roman" w:cs="Times New Roman"/>
          <w:sz w:val="28"/>
          <w:szCs w:val="28"/>
        </w:rPr>
        <w:br/>
      </w:r>
      <w:r w:rsidRPr="0044146A">
        <w:rPr>
          <w:rFonts w:ascii="Times New Roman" w:hAnsi="Times New Roman" w:cs="Times New Roman"/>
          <w:sz w:val="28"/>
          <w:szCs w:val="28"/>
          <w:shd w:val="clear" w:color="auto" w:fill="FFFFFF"/>
        </w:rPr>
        <w:t>3. Влажность зерна измеряется по следующей формуле:</w:t>
      </w:r>
      <w:r w:rsidRPr="0044146A">
        <w:rPr>
          <w:rFonts w:ascii="Times New Roman" w:hAnsi="Times New Roman" w:cs="Times New Roman"/>
          <w:sz w:val="28"/>
          <w:szCs w:val="28"/>
        </w:rPr>
        <w:br/>
      </w:r>
      <w:r w:rsidRPr="0044146A">
        <w:rPr>
          <w:rFonts w:ascii="Times New Roman" w:hAnsi="Times New Roman" w:cs="Times New Roman"/>
          <w:sz w:val="28"/>
          <w:szCs w:val="28"/>
          <w:shd w:val="clear" w:color="auto" w:fill="FFFFFF"/>
        </w:rPr>
        <w:lastRenderedPageBreak/>
        <w:t>W = 100 - (mЗ - m4) * (ml - m2)</w:t>
      </w:r>
      <w:r w:rsidRPr="0044146A">
        <w:rPr>
          <w:rFonts w:ascii="Times New Roman" w:hAnsi="Times New Roman" w:cs="Times New Roman"/>
          <w:sz w:val="28"/>
          <w:szCs w:val="28"/>
        </w:rPr>
        <w:br/>
      </w:r>
      <w:r w:rsidRPr="0044146A">
        <w:rPr>
          <w:rFonts w:ascii="Times New Roman" w:hAnsi="Times New Roman" w:cs="Times New Roman"/>
          <w:sz w:val="28"/>
          <w:szCs w:val="28"/>
          <w:shd w:val="clear" w:color="auto" w:fill="FFFFFF"/>
        </w:rPr>
        <w:t>Здесь ml – это масса навески молотого зерна до высушивания, m2 – масса навески после высушивания, mЗ – масса навески целого зерна до высушивания, m4 – после высушивания.</w:t>
      </w:r>
      <w:r w:rsidRPr="0044146A">
        <w:rPr>
          <w:rStyle w:val="apple-converted-space"/>
          <w:rFonts w:ascii="Times New Roman" w:hAnsi="Times New Roman" w:cs="Times New Roman"/>
          <w:sz w:val="28"/>
          <w:szCs w:val="28"/>
          <w:shd w:val="clear" w:color="auto" w:fill="FFFFFF"/>
        </w:rPr>
        <w:t> </w:t>
      </w:r>
      <w:r w:rsidRPr="0044146A">
        <w:rPr>
          <w:rFonts w:ascii="Times New Roman" w:hAnsi="Times New Roman" w:cs="Times New Roman"/>
          <w:sz w:val="28"/>
          <w:szCs w:val="28"/>
        </w:rPr>
        <w:br/>
      </w:r>
      <w:r w:rsidRPr="0044146A">
        <w:rPr>
          <w:rFonts w:ascii="Times New Roman" w:hAnsi="Times New Roman" w:cs="Times New Roman"/>
          <w:sz w:val="28"/>
          <w:szCs w:val="28"/>
          <w:shd w:val="clear" w:color="auto" w:fill="FFFFFF"/>
        </w:rPr>
        <w:t>При использовании предварительной просушки расхождение результатов между пробами из двух бюкс допускается не более 0,2% для зерновых культур, не более 0,7% – для кукурузы и бобовых.</w:t>
      </w:r>
      <w:r w:rsidRPr="0044146A">
        <w:rPr>
          <w:rStyle w:val="apple-converted-space"/>
          <w:rFonts w:ascii="Times New Roman" w:hAnsi="Times New Roman" w:cs="Times New Roman"/>
          <w:sz w:val="28"/>
          <w:szCs w:val="28"/>
          <w:shd w:val="clear" w:color="auto" w:fill="FFFFFF"/>
        </w:rPr>
        <w:t> </w:t>
      </w:r>
      <w:r w:rsidRPr="0044146A">
        <w:rPr>
          <w:rFonts w:ascii="Times New Roman" w:hAnsi="Times New Roman" w:cs="Times New Roman"/>
          <w:sz w:val="28"/>
          <w:szCs w:val="28"/>
        </w:rPr>
        <w:br/>
      </w:r>
      <w:r w:rsidRPr="0044146A">
        <w:rPr>
          <w:rFonts w:ascii="Times New Roman" w:hAnsi="Times New Roman" w:cs="Times New Roman"/>
          <w:sz w:val="28"/>
          <w:szCs w:val="28"/>
          <w:shd w:val="clear" w:color="auto" w:fill="FFFFFF"/>
        </w:rPr>
        <w:t>Кроме перечисленных способов, влажность зерна определяется иными методами: химическими, дистиляционными, спектрально-оптическими, экстракционны</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b/>
          <w:sz w:val="28"/>
          <w:szCs w:val="28"/>
        </w:rPr>
      </w:pPr>
      <w:r w:rsidRPr="0044146A">
        <w:rPr>
          <w:rFonts w:ascii="Times New Roman" w:hAnsi="Times New Roman" w:cs="Times New Roman"/>
          <w:b/>
          <w:sz w:val="28"/>
          <w:szCs w:val="28"/>
        </w:rPr>
        <w:t>Тема 8. Методика оценки зараженности вредителями зерна сельскохозяйственных культур. Стандартные методы оценки зараженности и загрязненности вредителями зерна.</w:t>
      </w:r>
    </w:p>
    <w:p w:rsidR="0032117B" w:rsidRPr="0044146A" w:rsidRDefault="0032117B" w:rsidP="0044146A">
      <w:pPr>
        <w:spacing w:after="0" w:line="240" w:lineRule="auto"/>
        <w:ind w:left="567"/>
        <w:jc w:val="both"/>
        <w:rPr>
          <w:rFonts w:ascii="Times New Roman" w:hAnsi="Times New Roman" w:cs="Times New Roman"/>
          <w:b/>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Зараженность зерна вредителями хлебных запасов определяют по всему среднему образцу, при этом устанавливают явную или скрытую форму зараженности, а для долгоносиков и клещей - и степень зараженности. Средний образец отбирают в соответствии с ГОСТ «Методы отбора образцов и выделение навесок».</w:t>
      </w: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Зерно, хранящееся в складах, проверяют на зараженность вредителями хлебных запасов по средним образцам, взятым из секций площадью 100 м2. При этом образцы отбирают отдельно от каждого слоя. При высоте насыпи зерна выше 1,5 м из трех слоев: верхнего (на глубине 10 см) от поверхности зерна, среднего (из середины насыпи) и нижнего (у самого пола). При высоте насыпи меньше 1,5 м выемки отбирают из двух слоев: верхнего и нижнего.</w:t>
      </w: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Зерно, хранящееся в элеваторах, проверяют на зараженность вредителями хлебных запасов по средним образцам, отбираемым конусным щупом отдельно от каждого силоса сверху на доступную глубину и отдельно от каждого слоя насыпи зерна, как и из зерна, хранящегося в складах.</w:t>
      </w: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При водных перевозках зараженность проверяют по средним образцам, отбираемым из каждого трюма в отдельности.</w:t>
      </w: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Каждый отобранный средний образец проверяют отдельно и степень зараженности партии устанавливают по образцу, в котором обнаружена наивысшая зараженность.</w:t>
      </w: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При определении зараженности зерна, отобранного из вагонов и автомобилей, также просеивают весь средний образец через два сита (нижнее сито имеет размер отверстий 1,5 мм, верхнее - 2,5 мм) вручную в течение 2 мин при 120 круговых движениях в минуту или механизированным способом в течение 1 мин при 150 круговых движениях в минуту. Для определения зараженности механизированным способом можно пользоваться прибором ПОЗ-1. Его применение исключает ручной труд по просеиванию через сита и ускоряет проведение анализа.</w:t>
      </w: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lastRenderedPageBreak/>
        <w:t>Зараженность выражают по видам живых вредителей, учитывая количество экземпляров в 1 кг зерна. Мертвых вредителей при определении зараженности не учитывают, их относят к сорной примеси</w:t>
      </w: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В зависимости от количества живых клещей и долгоносиков стандартом установлены три степени зараженности зерна.</w:t>
      </w: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Степень зараженности,</w:t>
      </w: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Количество клещей, в 1 кг зерна</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Третья.........</w:t>
      </w: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От 1 до 20 включительно Свыше 20</w:t>
      </w: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Клещи образуют сплошной ВОЙЛОЧНЫЙ СЛОЙ</w:t>
      </w: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Степень зараженности</w:t>
      </w: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Количество долгоносиков в 1 кг зерна</w:t>
      </w: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От 1 до 5 включительно От 6 до 10 включительно Свыше 10</w:t>
      </w: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При обнаружении в образце мертвых долгоносиков или зерен, поврежденных ими, определяют скрытую форму зараженности.</w:t>
      </w: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При скрытой форме зараженности зерна долгоносиком повреждения на поверхности зерна не обнаруживаются. Однако внутри зерна могут находиться вредители в той или иной стадии развития (яйца, личинки, куколки и молодые жуки желтого цвета). Скрытая форма зараженности - следствие особенностей развития долгоносиков, самки которых откладывают яйца внутрь зерна. Для определения скрытой формы зараженности долгоносиками из чистого зерна отбирают подряд 50 целых зерен и разрезают или раскалывают их вдоль бороздки.</w:t>
      </w: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Расколотые зерна просматривают под лупой. Зерна, в которых обнаружены личинки, куколки и жуки, считаются зараженными. Их пересчитывают и полученное количество выражают в процентах к общему числу взятых для анализа, т. е. к 50 зернам. Для ускорения анализа зерно можно не разрезать, а раздавливать.</w:t>
      </w: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Скрытую форму зараженности зерна долгоносиками можно устанавливать и другим способом. Сущность его заключается в следующем. Зерна, зараженные долгоносиком, распознают по характерной круглой нробочке, которой жуки закрывают сделанные ими отверстия..Обнаружить эти пробочки невооруженным глазом почти невозможно. На зернах пшеницы и ржи пробочки расположены в основном на толстом конце зерновки. Эта пробочка после обработки зерна марганцовокислым калием окрашивается в черный цвет (без светлой середины) и резко выделяется на поверхности зерна. Окрашенные округлые пятна могут появиться на зерне также в местах, просверленных долгоносиком во время еды или для откладывания яиц, но в которые яйца не отложены; пятна такого происхождения имеют интенсивно окрашенные края и светлую середину и подсчету не подлежат.</w:t>
      </w: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 xml:space="preserve">Для выявления скрытой зараженности от среднего образца выделяют навеску массой 15 г, освобождают ее от сорной и зерновой примесей, битых и поврежденных вредителями зерен. Навеску помещают на сито с медной </w:t>
      </w:r>
      <w:r w:rsidRPr="0044146A">
        <w:rPr>
          <w:rFonts w:ascii="Times New Roman" w:hAnsi="Times New Roman" w:cs="Times New Roman"/>
          <w:sz w:val="28"/>
          <w:szCs w:val="28"/>
        </w:rPr>
        <w:lastRenderedPageBreak/>
        <w:t>сеткой и опускают его на 1 мин в чашку с водой, подогретой до 30° С. В теплой воде пробочки набухают и увеличиваются в объеме. Затем сетку с зерном переносят в другую чашку с 1°6-ным раствором марганцовокислого калия (на 1 л воды 10 г КМп04), после чего зерно промывают в холодной воде или в растворе серной кислоты с перекисью водорода (на 100 мл 1%-ного раствора серной кислоты Гмл 3%-ной перекиси водорода). Зерно промывают, погружая сетку в сосуд с водой или с указанным раствором на 20-30 с. После промывки зерно снова приобретает нормальный цвет, а пробочки на зараженных зернах выделяются более заметно своей черной окраской и выпуклостью.</w:t>
      </w: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После обработки зерна немедленно подсчитывают поврежденные зерна. Для этого их высыпают на фильтровальную бумагу и выделяют зараженные зерна с черными точками и подсчитывают их.</w:t>
      </w: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Скрытая форма зараженности зерна характеризуется количеством скрыто зараженных зерен в пересчете на 1 кг зерна. Для этого полученное при анализе число скрыто зараженных зерен делят на 3 и умножают на 200.</w:t>
      </w: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b/>
          <w:sz w:val="28"/>
          <w:szCs w:val="28"/>
        </w:rPr>
        <w:t>Тема 9.</w:t>
      </w:r>
      <w:r w:rsidRPr="0044146A">
        <w:rPr>
          <w:rFonts w:ascii="Times New Roman" w:hAnsi="Times New Roman" w:cs="Times New Roman"/>
          <w:sz w:val="28"/>
          <w:szCs w:val="28"/>
        </w:rPr>
        <w:t xml:space="preserve"> Методика определения содержания металломагнитной примеси в зерне.  Стандартный метод определения содержания металломагнитной примеси в зерне.</w:t>
      </w:r>
    </w:p>
    <w:p w:rsidR="0032117B" w:rsidRPr="0044146A" w:rsidRDefault="0032117B" w:rsidP="0044146A">
      <w:pPr>
        <w:spacing w:after="0" w:line="240" w:lineRule="auto"/>
        <w:ind w:left="567"/>
        <w:jc w:val="both"/>
        <w:rPr>
          <w:rFonts w:ascii="Times New Roman" w:eastAsia="Times New Roman" w:hAnsi="Times New Roman" w:cs="Times New Roman"/>
          <w:sz w:val="28"/>
          <w:szCs w:val="28"/>
        </w:rPr>
      </w:pPr>
      <w:r w:rsidRPr="0044146A">
        <w:rPr>
          <w:rFonts w:ascii="Times New Roman" w:eastAsia="Times New Roman" w:hAnsi="Times New Roman" w:cs="Times New Roman"/>
          <w:sz w:val="28"/>
          <w:szCs w:val="28"/>
        </w:rPr>
        <w:t>Содержание металломагнитных примесей в зерне определяют при помощи сильного (грузоподъемностью не менее 12 кг) подковообразного магнита. Для этого 1 кг зерна после определения его зараженности (зерно ц проходы через сита соединяют) рассыпают на стекле слоем толщиной около 5 мм и медленно проводят магнитом вдоль и поперек по зерну так, чтобы ножки магнита касались стекла. Затем приставшие к магниту частицы металла снимают и помещают на часовое стекло, предварительно взвешенное на аналитических весах. После этого снова разравнивают зерно на стекле и вторично проводят магнитом, соблюдая тот же порядок. Так повторяют до тех пор, пока не будут полностью извлечены ме-талломагнитные примеси. Все собранные с магнита металлические частицы взвешивают на часовом стекле и количество их выражают с точностью до 0,001 г на 1 кг зерна.</w:t>
      </w:r>
    </w:p>
    <w:p w:rsidR="0032117B" w:rsidRPr="0044146A" w:rsidRDefault="0032117B" w:rsidP="0044146A">
      <w:pPr>
        <w:spacing w:after="0" w:line="240" w:lineRule="auto"/>
        <w:ind w:left="567"/>
        <w:jc w:val="both"/>
        <w:rPr>
          <w:rFonts w:ascii="Times New Roman" w:eastAsia="Times New Roman" w:hAnsi="Times New Roman" w:cs="Times New Roman"/>
          <w:sz w:val="28"/>
          <w:szCs w:val="28"/>
        </w:rPr>
      </w:pPr>
    </w:p>
    <w:p w:rsidR="0032117B" w:rsidRPr="0044146A" w:rsidRDefault="0032117B" w:rsidP="0044146A">
      <w:pPr>
        <w:spacing w:after="0" w:line="240" w:lineRule="auto"/>
        <w:ind w:left="567"/>
        <w:jc w:val="both"/>
        <w:rPr>
          <w:rFonts w:ascii="Times New Roman" w:eastAsia="Times New Roman" w:hAnsi="Times New Roman" w:cs="Times New Roman"/>
          <w:sz w:val="28"/>
          <w:szCs w:val="28"/>
        </w:rPr>
      </w:pPr>
      <w:r w:rsidRPr="0044146A">
        <w:rPr>
          <w:rFonts w:ascii="Times New Roman" w:eastAsia="Times New Roman" w:hAnsi="Times New Roman" w:cs="Times New Roman"/>
          <w:sz w:val="28"/>
          <w:szCs w:val="28"/>
        </w:rPr>
        <w:t>После работы полюсы магнита должны быть замкнуты железной пластиной толщиной не менее 10 мм. Время от времени мощность магнитов следует определять по магнитной индукции в долях единицы тесла. Для этой цели разработан прибор миллитесламетр, определяющий магнитную индукцию в тысячных долях тесла, т. е. в милли-теслах, чтобы получить целые числа. Миллитесламетром определяют магнитную индукцию как одиночных магнитов, так и собранных в блоки.</w:t>
      </w:r>
    </w:p>
    <w:p w:rsidR="0032117B" w:rsidRPr="0044146A" w:rsidRDefault="0032117B" w:rsidP="0044146A">
      <w:pPr>
        <w:spacing w:after="0" w:line="240" w:lineRule="auto"/>
        <w:ind w:left="567"/>
        <w:jc w:val="both"/>
        <w:rPr>
          <w:rFonts w:ascii="Times New Roman" w:eastAsia="Times New Roman" w:hAnsi="Times New Roman" w:cs="Times New Roman"/>
          <w:sz w:val="28"/>
          <w:szCs w:val="28"/>
        </w:rPr>
      </w:pPr>
    </w:p>
    <w:p w:rsidR="0032117B" w:rsidRPr="0044146A" w:rsidRDefault="0032117B" w:rsidP="0044146A">
      <w:pPr>
        <w:spacing w:after="0" w:line="240" w:lineRule="auto"/>
        <w:ind w:left="567"/>
        <w:jc w:val="both"/>
        <w:rPr>
          <w:rFonts w:ascii="Times New Roman" w:eastAsia="Times New Roman" w:hAnsi="Times New Roman" w:cs="Times New Roman"/>
          <w:sz w:val="28"/>
          <w:szCs w:val="28"/>
        </w:rPr>
      </w:pPr>
      <w:r w:rsidRPr="0044146A">
        <w:rPr>
          <w:rFonts w:ascii="Times New Roman" w:eastAsia="Times New Roman" w:hAnsi="Times New Roman" w:cs="Times New Roman"/>
          <w:sz w:val="28"/>
          <w:szCs w:val="28"/>
        </w:rPr>
        <w:t>В настоящее время ручное выделение металломагнитных примесей из зернопродуктов постепенно заменяется механизированным. Для этого применяют лабораторный прибор ПВФ-1.</w:t>
      </w:r>
    </w:p>
    <w:p w:rsidR="0032117B" w:rsidRPr="0044146A" w:rsidRDefault="0032117B" w:rsidP="0044146A">
      <w:pPr>
        <w:spacing w:after="0" w:line="240" w:lineRule="auto"/>
        <w:ind w:left="567"/>
        <w:jc w:val="both"/>
        <w:rPr>
          <w:rFonts w:ascii="Times New Roman" w:eastAsia="Times New Roman" w:hAnsi="Times New Roman" w:cs="Times New Roman"/>
          <w:sz w:val="28"/>
          <w:szCs w:val="28"/>
        </w:rPr>
      </w:pPr>
    </w:p>
    <w:p w:rsidR="0032117B" w:rsidRPr="0044146A" w:rsidRDefault="0032117B" w:rsidP="0044146A">
      <w:pPr>
        <w:spacing w:after="0" w:line="240" w:lineRule="auto"/>
        <w:ind w:left="567"/>
        <w:jc w:val="both"/>
        <w:rPr>
          <w:rFonts w:ascii="Times New Roman" w:eastAsia="Times New Roman" w:hAnsi="Times New Roman" w:cs="Times New Roman"/>
          <w:sz w:val="28"/>
          <w:szCs w:val="28"/>
        </w:rPr>
      </w:pPr>
      <w:r w:rsidRPr="0044146A">
        <w:rPr>
          <w:rFonts w:ascii="Times New Roman" w:eastAsia="Times New Roman" w:hAnsi="Times New Roman" w:cs="Times New Roman"/>
          <w:sz w:val="28"/>
          <w:szCs w:val="28"/>
        </w:rPr>
        <w:lastRenderedPageBreak/>
        <w:t>Прибор состоит из загрузочного бункера емкостью 3 3 л с лотком, приемного бункера, блока магнитов (16 постоянных магнитов «Магнико» № ММ2165) и экрана.</w:t>
      </w:r>
    </w:p>
    <w:p w:rsidR="0032117B" w:rsidRPr="0044146A" w:rsidRDefault="0032117B" w:rsidP="0044146A">
      <w:pPr>
        <w:spacing w:after="0" w:line="240" w:lineRule="auto"/>
        <w:ind w:left="567"/>
        <w:jc w:val="both"/>
        <w:rPr>
          <w:rFonts w:ascii="Times New Roman" w:eastAsia="Times New Roman" w:hAnsi="Times New Roman" w:cs="Times New Roman"/>
          <w:sz w:val="28"/>
          <w:szCs w:val="28"/>
        </w:rPr>
      </w:pPr>
    </w:p>
    <w:p w:rsidR="0032117B" w:rsidRPr="0044146A" w:rsidRDefault="0032117B" w:rsidP="0044146A">
      <w:pPr>
        <w:spacing w:after="0" w:line="240" w:lineRule="auto"/>
        <w:ind w:left="567"/>
        <w:jc w:val="both"/>
        <w:rPr>
          <w:rFonts w:ascii="Times New Roman" w:eastAsia="Times New Roman" w:hAnsi="Times New Roman" w:cs="Times New Roman"/>
          <w:sz w:val="28"/>
          <w:szCs w:val="28"/>
        </w:rPr>
      </w:pPr>
      <w:r w:rsidRPr="0044146A">
        <w:rPr>
          <w:rFonts w:ascii="Times New Roman" w:eastAsia="Times New Roman" w:hAnsi="Times New Roman" w:cs="Times New Roman"/>
          <w:sz w:val="28"/>
          <w:szCs w:val="28"/>
        </w:rPr>
        <w:t>Зерно помещается в загрузочный бункер. Из бункера по вибрационному лотку зернопродукты поступают в рабочую зону (по экрану).</w:t>
      </w:r>
    </w:p>
    <w:p w:rsidR="0032117B" w:rsidRPr="0044146A" w:rsidRDefault="0032117B" w:rsidP="0044146A">
      <w:pPr>
        <w:spacing w:after="0" w:line="240" w:lineRule="auto"/>
        <w:ind w:left="567"/>
        <w:jc w:val="both"/>
        <w:rPr>
          <w:rFonts w:ascii="Times New Roman" w:eastAsia="Times New Roman" w:hAnsi="Times New Roman" w:cs="Times New Roman"/>
          <w:sz w:val="28"/>
          <w:szCs w:val="28"/>
        </w:rPr>
      </w:pPr>
    </w:p>
    <w:p w:rsidR="0032117B" w:rsidRPr="0044146A" w:rsidRDefault="0032117B" w:rsidP="0044146A">
      <w:pPr>
        <w:spacing w:after="0" w:line="240" w:lineRule="auto"/>
        <w:ind w:left="567"/>
        <w:jc w:val="both"/>
        <w:rPr>
          <w:rFonts w:ascii="Times New Roman" w:eastAsia="Times New Roman" w:hAnsi="Times New Roman" w:cs="Times New Roman"/>
          <w:sz w:val="28"/>
          <w:szCs w:val="28"/>
        </w:rPr>
      </w:pPr>
      <w:r w:rsidRPr="0044146A">
        <w:rPr>
          <w:rFonts w:ascii="Times New Roman" w:eastAsia="Times New Roman" w:hAnsi="Times New Roman" w:cs="Times New Roman"/>
          <w:sz w:val="28"/>
          <w:szCs w:val="28"/>
        </w:rPr>
        <w:t>При прохождении зернопродукта по экрану металло-магнитные примеси удерживаются магнитным полем. Зернопродукт, очищенный от металломагнитных примесей, поступает в приемный бункер и затем обезличивается.</w:t>
      </w:r>
    </w:p>
    <w:p w:rsidR="0032117B" w:rsidRPr="0044146A" w:rsidRDefault="0032117B" w:rsidP="0044146A">
      <w:pPr>
        <w:spacing w:after="0" w:line="240" w:lineRule="auto"/>
        <w:ind w:left="567"/>
        <w:jc w:val="both"/>
        <w:rPr>
          <w:rFonts w:ascii="Times New Roman" w:eastAsia="Times New Roman" w:hAnsi="Times New Roman" w:cs="Times New Roman"/>
          <w:sz w:val="28"/>
          <w:szCs w:val="28"/>
        </w:rPr>
      </w:pPr>
    </w:p>
    <w:p w:rsidR="0032117B" w:rsidRPr="0044146A" w:rsidRDefault="0032117B" w:rsidP="0044146A">
      <w:pPr>
        <w:spacing w:after="0" w:line="240" w:lineRule="auto"/>
        <w:ind w:left="567"/>
        <w:jc w:val="both"/>
        <w:rPr>
          <w:rFonts w:ascii="Times New Roman" w:eastAsia="Times New Roman" w:hAnsi="Times New Roman" w:cs="Times New Roman"/>
          <w:sz w:val="28"/>
          <w:szCs w:val="28"/>
        </w:rPr>
      </w:pPr>
      <w:r w:rsidRPr="0044146A">
        <w:rPr>
          <w:rFonts w:ascii="Times New Roman" w:eastAsia="Times New Roman" w:hAnsi="Times New Roman" w:cs="Times New Roman"/>
          <w:sz w:val="28"/>
          <w:szCs w:val="28"/>
        </w:rPr>
        <w:t>Выделенные металломагнитные примеси взвешивают и измеряют. Для измерения металломагнитных примесей служит прибор ПИФ-2, который состоит из рамы, осветлителя марки ОИ-9м, объектива Юпитер-12 с регулировочным приспособлением, системы из трех зеркал, предметного стекла, защитного кожуха, козырька и экрана размером 225 X 225 мм.</w:t>
      </w:r>
    </w:p>
    <w:p w:rsidR="0032117B" w:rsidRPr="0044146A" w:rsidRDefault="0032117B" w:rsidP="0044146A">
      <w:pPr>
        <w:spacing w:after="0" w:line="240" w:lineRule="auto"/>
        <w:ind w:left="567"/>
        <w:jc w:val="both"/>
        <w:rPr>
          <w:rFonts w:ascii="Times New Roman" w:eastAsia="Times New Roman" w:hAnsi="Times New Roman" w:cs="Times New Roman"/>
          <w:sz w:val="28"/>
          <w:szCs w:val="28"/>
        </w:rPr>
      </w:pPr>
    </w:p>
    <w:p w:rsidR="0032117B" w:rsidRPr="0044146A" w:rsidRDefault="0032117B" w:rsidP="0044146A">
      <w:pPr>
        <w:spacing w:after="0" w:line="240" w:lineRule="auto"/>
        <w:ind w:left="567"/>
        <w:jc w:val="both"/>
        <w:rPr>
          <w:rFonts w:ascii="Times New Roman" w:eastAsia="Times New Roman" w:hAnsi="Times New Roman" w:cs="Times New Roman"/>
          <w:sz w:val="28"/>
          <w:szCs w:val="28"/>
        </w:rPr>
      </w:pPr>
      <w:r w:rsidRPr="0044146A">
        <w:rPr>
          <w:rFonts w:ascii="Times New Roman" w:eastAsia="Times New Roman" w:hAnsi="Times New Roman" w:cs="Times New Roman"/>
          <w:sz w:val="28"/>
          <w:szCs w:val="28"/>
        </w:rPr>
        <w:t>На столик помещают предметное стекло с металлическими примесями. С помощью системы зеркал эти примеси проектируют на экран с размерной сеткой и измеряют.</w:t>
      </w:r>
    </w:p>
    <w:p w:rsidR="0032117B" w:rsidRPr="0044146A" w:rsidRDefault="0032117B" w:rsidP="0044146A">
      <w:pPr>
        <w:spacing w:after="0" w:line="240" w:lineRule="auto"/>
        <w:ind w:left="567"/>
        <w:jc w:val="both"/>
        <w:rPr>
          <w:rFonts w:ascii="Times New Roman" w:eastAsia="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b/>
          <w:sz w:val="28"/>
          <w:szCs w:val="28"/>
        </w:rPr>
      </w:pPr>
      <w:r w:rsidRPr="0044146A">
        <w:rPr>
          <w:rFonts w:ascii="Times New Roman" w:hAnsi="Times New Roman" w:cs="Times New Roman"/>
          <w:b/>
          <w:sz w:val="28"/>
          <w:szCs w:val="28"/>
        </w:rPr>
        <w:t>Тема 10. Стандартный метод определения количества и качества клейковины в зерне. Стандартные методы оценки состояния углеводно-амилазного комплекса зерна. Определение содержания клейковины в зерне сельскохозяйственных культур. Поляриметрический метод определения крахмала. Очистка поверхности зерна.</w:t>
      </w:r>
    </w:p>
    <w:p w:rsidR="0032117B" w:rsidRPr="0044146A" w:rsidRDefault="0032117B" w:rsidP="0044146A">
      <w:pPr>
        <w:spacing w:after="0" w:line="240" w:lineRule="auto"/>
        <w:ind w:left="283"/>
        <w:jc w:val="both"/>
        <w:rPr>
          <w:rFonts w:ascii="Times New Roman" w:hAnsi="Times New Roman" w:cs="Times New Roman"/>
          <w:sz w:val="28"/>
          <w:szCs w:val="28"/>
        </w:rPr>
      </w:pPr>
    </w:p>
    <w:p w:rsidR="0032117B" w:rsidRPr="0044146A" w:rsidRDefault="0032117B" w:rsidP="0044146A">
      <w:pPr>
        <w:spacing w:after="0" w:line="240" w:lineRule="auto"/>
        <w:ind w:left="283"/>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Клейковина представляет собой резинообразную клейкую плотную массу, которая остается в руках при отмывании пшеничного теста; при этом с водой уходят крахмал и частицы отрубей. Клейковина состоит в основном из белков, а также небольшого количества крахмала, прочно удерживаемого белками, клетчатки, жиров и минеральных веществ. Наиболее ценны белки пшеницы глиадин и глютенин (от французского слова глютен - клейковина), обладающие способностью набухать и образовывать клейковину.</w:t>
      </w:r>
    </w:p>
    <w:p w:rsidR="0032117B" w:rsidRPr="0044146A" w:rsidRDefault="0032117B" w:rsidP="0044146A">
      <w:pPr>
        <w:spacing w:after="0" w:line="240" w:lineRule="auto"/>
        <w:ind w:left="283"/>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Хлебопекарные качества пшеничной муки в основном зависят от содержания клейковины и ее деформирующей способности (упругости и растяжимости).</w:t>
      </w:r>
    </w:p>
    <w:p w:rsidR="0032117B" w:rsidRPr="0044146A" w:rsidRDefault="0032117B" w:rsidP="0044146A">
      <w:pPr>
        <w:spacing w:after="0" w:line="240" w:lineRule="auto"/>
        <w:ind w:left="283"/>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 xml:space="preserve">На количество и качество сырой клейковины, отмываемой из пшеничного теста, влияют: температура воды, время отлежки комочка теста и </w:t>
      </w:r>
      <w:r w:rsidRPr="0044146A">
        <w:rPr>
          <w:rFonts w:ascii="Times New Roman" w:hAnsi="Times New Roman" w:cs="Times New Roman"/>
          <w:sz w:val="28"/>
          <w:szCs w:val="28"/>
        </w:rPr>
        <w:lastRenderedPageBreak/>
        <w:t>клейковины. Поэтому в методике определения количества и качества сырой клейковины в зерне пшеницы предусмотрено строгое соблюдение этих и других условий.</w:t>
      </w:r>
    </w:p>
    <w:p w:rsidR="0032117B" w:rsidRPr="0044146A" w:rsidRDefault="0032117B" w:rsidP="0044146A">
      <w:pPr>
        <w:spacing w:after="0" w:line="240" w:lineRule="auto"/>
        <w:ind w:left="283"/>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Количество клейковины. Определяют следующим образом. Навеску зерна массой 50 г, выделенную из среднего образца с помощью делителя или вручную, очищают от сорной примеси, за исключением испорченных зерен пшеницы, ржи и ячменя, и размалывают на лабораторной мельнице так, чтобы при просеивании через проволочное сито № 067 остаток на нем размолотого зерна не превышал 2%, а проход через капроновое или шелковое сито № 38 составлял не менее 40%.</w:t>
      </w: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Если остаток на сите № 067 составит более 2% или проход через капроновое или шелковое сито № 38 составит менее 40%, проводят дополнительный размол продуктов, оставшихся на ситах. Продолжительность просеивания не менее 1 мин. Для очистки капроновых или шелковых сит во время просеивания применяют 4-5 резиновых кружков, которые помещают на сито. Диаметр кружков около 1 см, толщина 0,3 см. Если исследуемое зерно имеет влажность выше 18%, то необходимо навеску зерна перед размолом подсушить до влажности не более 18% при комнатной температуре или в термостате (сушильном шкафу) при температуре не выше 50°С.</w:t>
      </w: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Из размолотого зерна (шрота) после тщательного перемешивания выделяют навеску массой 25 г или более с таким расчетом, чтобы выход сырой клейковины был не менее 4 г. Щрот помещают в фарфоровую ступку или чашку и заливают водой, температура которой должна быть 18±2°С.</w:t>
      </w:r>
    </w:p>
    <w:p w:rsidR="0032117B" w:rsidRPr="0044146A" w:rsidRDefault="0032117B" w:rsidP="0044146A">
      <w:pPr>
        <w:spacing w:after="0" w:line="240" w:lineRule="auto"/>
        <w:ind w:left="283"/>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Количество воды для замеса теста в зависимости от массы навески должно быть следующее.</w:t>
      </w:r>
    </w:p>
    <w:p w:rsidR="0032117B" w:rsidRPr="0044146A" w:rsidRDefault="0032117B" w:rsidP="0044146A">
      <w:pPr>
        <w:spacing w:after="0" w:line="240" w:lineRule="auto"/>
        <w:ind w:left="283"/>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При помощи пестика или шпателя замешивают тесто до тех пор, пока оно не станет однородным. Приставшие к пестику и ступке (или шпателю и чашке) частицы теста очищают ножом и присоединяют к куску теста. По окончании замеса полученное тесто хорошо проминают руками, скатывают в виде шара, кладут в чашку, прикрывают стеклом и оставляют на 20 мин для того, чтобы все частицы размолотого зерна равномерно пропитались водой и белки, образующие клейковину, набухли. Затем осторожно отмывают клейковину.</w:t>
      </w:r>
    </w:p>
    <w:p w:rsidR="0032117B" w:rsidRPr="0044146A" w:rsidRDefault="0032117B" w:rsidP="0044146A">
      <w:pPr>
        <w:spacing w:after="0" w:line="240" w:lineRule="auto"/>
        <w:ind w:left="283"/>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 xml:space="preserve">Клейковину отмывают под слабой струей воды (температура воды 18±2°С) над густым шелковым или капроновым ситом. Сначала отмывание ведут осторожно, чтобы вместе с крахмалом и оболочками не оторвались кусочки клейковины, а когда большая часть крахмала и оболочек будет отмыта, промывание можно вести энергичнее. Оторвавшиеся кусочки клейковины тщательно собирают с сита и присоединяют к общей массе клейковины. Допускается отмывать клейковину в большой чашке или в тазу, куда </w:t>
      </w:r>
      <w:r w:rsidRPr="0044146A">
        <w:rPr>
          <w:rFonts w:ascii="Times New Roman" w:hAnsi="Times New Roman" w:cs="Times New Roman"/>
          <w:sz w:val="28"/>
          <w:szCs w:val="28"/>
        </w:rPr>
        <w:lastRenderedPageBreak/>
        <w:t>наливают не менее 2 л воды с температурой 18±2°С. Тесто опускают в воду и, разминая его пальцами, начинают отмывать крахмал и частицы оболочек.</w:t>
      </w:r>
    </w:p>
    <w:p w:rsidR="0032117B" w:rsidRPr="0044146A" w:rsidRDefault="0032117B" w:rsidP="0044146A">
      <w:pPr>
        <w:spacing w:after="0" w:line="240" w:lineRule="auto"/>
        <w:ind w:left="283"/>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Масса навески, г</w:t>
      </w:r>
    </w:p>
    <w:p w:rsidR="0032117B" w:rsidRPr="0044146A" w:rsidRDefault="0032117B" w:rsidP="0044146A">
      <w:pPr>
        <w:spacing w:after="0" w:line="240" w:lineRule="auto"/>
        <w:ind w:left="283"/>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Количество воды, мл</w:t>
      </w:r>
    </w:p>
    <w:p w:rsidR="0032117B" w:rsidRPr="0044146A" w:rsidRDefault="0032117B" w:rsidP="0044146A">
      <w:pPr>
        <w:spacing w:after="0" w:line="240" w:lineRule="auto"/>
        <w:ind w:left="283"/>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25 30 35 40</w:t>
      </w:r>
    </w:p>
    <w:p w:rsidR="0032117B" w:rsidRPr="0044146A" w:rsidRDefault="0032117B" w:rsidP="0044146A">
      <w:pPr>
        <w:spacing w:after="0" w:line="240" w:lineRule="auto"/>
        <w:ind w:left="283"/>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14 17</w:t>
      </w:r>
    </w:p>
    <w:p w:rsidR="0032117B" w:rsidRPr="0044146A" w:rsidRDefault="0032117B" w:rsidP="0044146A">
      <w:pPr>
        <w:spacing w:after="0" w:line="240" w:lineRule="auto"/>
        <w:ind w:left="283"/>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20 22</w:t>
      </w:r>
    </w:p>
    <w:p w:rsidR="0032117B" w:rsidRPr="0044146A" w:rsidRDefault="0032117B" w:rsidP="0044146A">
      <w:pPr>
        <w:spacing w:after="0" w:line="240" w:lineRule="auto"/>
        <w:ind w:left="283"/>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Промывную воду по мере накопления в ней отмытого крахмала и частиц оболочек меняют 3-4 раза, причем каждый раз ее процеживают через густое шелковое или капроновое сито для удаления случайно оторвавшихся кусочков клейковины. Последние собирают с сита и присоединяют к общей массе клейковины.</w:t>
      </w:r>
    </w:p>
    <w:p w:rsidR="0032117B" w:rsidRPr="0044146A" w:rsidRDefault="0032117B" w:rsidP="0044146A">
      <w:pPr>
        <w:spacing w:after="0" w:line="240" w:lineRule="auto"/>
        <w:ind w:left="283"/>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Отмывание ведут до тех пор, пока оболочки не будут почти полностью отмыты и вода, стекающая при отжимании клейковины, не станет почти прозрачной (без мути).</w:t>
      </w:r>
    </w:p>
    <w:p w:rsidR="0032117B" w:rsidRPr="0044146A" w:rsidRDefault="0032117B" w:rsidP="0044146A">
      <w:pPr>
        <w:spacing w:after="0" w:line="240" w:lineRule="auto"/>
        <w:ind w:left="283"/>
        <w:jc w:val="both"/>
        <w:rPr>
          <w:rFonts w:ascii="Times New Roman" w:hAnsi="Times New Roman" w:cs="Times New Roman"/>
          <w:sz w:val="28"/>
          <w:szCs w:val="28"/>
        </w:rPr>
      </w:pPr>
    </w:p>
    <w:p w:rsidR="0032117B" w:rsidRPr="0044146A" w:rsidRDefault="0032117B" w:rsidP="0044146A">
      <w:pPr>
        <w:shd w:val="clear" w:color="auto" w:fill="FFFFFF"/>
        <w:spacing w:after="0" w:line="240" w:lineRule="auto"/>
        <w:ind w:left="567"/>
        <w:jc w:val="both"/>
        <w:rPr>
          <w:rFonts w:ascii="Times New Roman" w:eastAsia="Times New Roman" w:hAnsi="Times New Roman" w:cs="Times New Roman"/>
          <w:b/>
          <w:caps/>
          <w:sz w:val="28"/>
          <w:szCs w:val="28"/>
        </w:rPr>
      </w:pPr>
      <w:r w:rsidRPr="0044146A">
        <w:rPr>
          <w:rFonts w:ascii="Times New Roman" w:eastAsia="Times New Roman" w:hAnsi="Times New Roman" w:cs="Times New Roman"/>
          <w:b/>
          <w:caps/>
          <w:sz w:val="28"/>
          <w:szCs w:val="28"/>
        </w:rPr>
        <w:t>ОПРЕДЕЛЕНИЕ КРАХМАЛА ПОЛЯРИМЕТРИЧЕСКИМ МЕТОДОМ</w:t>
      </w:r>
    </w:p>
    <w:p w:rsidR="0032117B" w:rsidRPr="0044146A" w:rsidRDefault="0032117B" w:rsidP="0044146A">
      <w:pPr>
        <w:spacing w:after="0" w:line="240" w:lineRule="auto"/>
        <w:ind w:left="567"/>
        <w:jc w:val="both"/>
        <w:rPr>
          <w:rFonts w:ascii="Times New Roman" w:eastAsia="Times New Roman" w:hAnsi="Times New Roman" w:cs="Times New Roman"/>
          <w:sz w:val="28"/>
          <w:szCs w:val="28"/>
        </w:rPr>
      </w:pPr>
      <w:r w:rsidRPr="0044146A">
        <w:rPr>
          <w:rFonts w:ascii="Times New Roman" w:eastAsia="Times New Roman" w:hAnsi="Times New Roman" w:cs="Times New Roman"/>
          <w:b/>
          <w:sz w:val="28"/>
          <w:szCs w:val="28"/>
        </w:rPr>
        <w:br/>
      </w:r>
      <w:r w:rsidRPr="0044146A">
        <w:rPr>
          <w:rFonts w:ascii="Times New Roman" w:eastAsia="Times New Roman" w:hAnsi="Times New Roman" w:cs="Times New Roman"/>
          <w:sz w:val="28"/>
          <w:szCs w:val="28"/>
          <w:shd w:val="clear" w:color="auto" w:fill="FFFFFF"/>
        </w:rPr>
        <w:t>Принцип метода. В основу метода положен предварительный гидролиз крахмала раствором соляной кислоты, а затем в полученном гидролизате измеряют угол вращения поляризованного луча света. Свет от электрической лампочки или естественный характеризуется волновыми колебаниями, одинаковыми во всех направлениях. Проходя через кристалл исландского шпата, свет приобретает волновые колебания в одной плоскости и таким образом становится поляризованным.</w:t>
      </w:r>
      <w:r w:rsidRPr="0044146A">
        <w:rPr>
          <w:rFonts w:ascii="Times New Roman" w:eastAsia="Times New Roman" w:hAnsi="Times New Roman" w:cs="Times New Roman"/>
          <w:sz w:val="28"/>
          <w:szCs w:val="28"/>
        </w:rPr>
        <w:br/>
      </w:r>
      <w:r w:rsidRPr="0044146A">
        <w:rPr>
          <w:rFonts w:ascii="Times New Roman" w:eastAsia="Times New Roman" w:hAnsi="Times New Roman" w:cs="Times New Roman"/>
          <w:sz w:val="28"/>
          <w:szCs w:val="28"/>
          <w:shd w:val="clear" w:color="auto" w:fill="FFFFFF"/>
        </w:rPr>
        <w:t>Плоскость, в которой происходят колебания поляризованных лучей света, называется плоскостью поляризации.</w:t>
      </w:r>
      <w:r w:rsidRPr="0044146A">
        <w:rPr>
          <w:rFonts w:ascii="Times New Roman" w:eastAsia="Times New Roman" w:hAnsi="Times New Roman" w:cs="Times New Roman"/>
          <w:sz w:val="28"/>
          <w:szCs w:val="28"/>
        </w:rPr>
        <w:br/>
      </w:r>
      <w:r w:rsidRPr="0044146A">
        <w:rPr>
          <w:rFonts w:ascii="Times New Roman" w:eastAsia="Times New Roman" w:hAnsi="Times New Roman" w:cs="Times New Roman"/>
          <w:sz w:val="28"/>
          <w:szCs w:val="28"/>
          <w:shd w:val="clear" w:color="auto" w:fill="FFFFFF"/>
        </w:rPr>
        <w:t>Проходя через прозрачный раствор моносахаров (глюкозы), поляризованный луч света поворачивается вокруг своей оси на некоторый угол. Вращение плоскости поляризации обусловлено наличием асимметричных атомов углерода в молекулах глюкозы. Угол вращения плоскости поляризации может быть правым (вращение против часовой стрелки) и левым (вращение по часовой стрелке). Величина угла вращения плоскости поляризации пропорциональна концентрации глюкозы в растворе. Определение угла вращения производят в монохроматическом желтом свете при длине волны 589,3 нм в поляриметре СУ-2.</w:t>
      </w:r>
      <w:r w:rsidRPr="0044146A">
        <w:rPr>
          <w:rFonts w:ascii="Times New Roman" w:eastAsia="Times New Roman" w:hAnsi="Times New Roman" w:cs="Times New Roman"/>
          <w:sz w:val="28"/>
          <w:szCs w:val="28"/>
        </w:rPr>
        <w:br/>
      </w:r>
      <w:r w:rsidRPr="0044146A">
        <w:rPr>
          <w:rFonts w:ascii="Times New Roman" w:eastAsia="Times New Roman" w:hAnsi="Times New Roman" w:cs="Times New Roman"/>
          <w:sz w:val="28"/>
          <w:szCs w:val="28"/>
          <w:shd w:val="clear" w:color="auto" w:fill="FFFFFF"/>
        </w:rPr>
        <w:t xml:space="preserve">Ход анализа. На аналитических весах при помощи фарфоровой чашки или </w:t>
      </w:r>
      <w:r w:rsidRPr="0044146A">
        <w:rPr>
          <w:rFonts w:ascii="Times New Roman" w:eastAsia="Times New Roman" w:hAnsi="Times New Roman" w:cs="Times New Roman"/>
          <w:sz w:val="28"/>
          <w:szCs w:val="28"/>
          <w:shd w:val="clear" w:color="auto" w:fill="FFFFFF"/>
        </w:rPr>
        <w:lastRenderedPageBreak/>
        <w:t>часового стекла взвешивают 1,5-2 г муки семян злаковых и зернобобовых культур, 5 г мезги картофеля и переносят через воронку в мерную колбу вместимостью 100 см3, смывая аналитическую пробу 50 см3 дистиллированной воды. Затем в колбу с образцом добавляют 3 см3 25 %-ной соляной кислоты, содержимое перемешивают и колбу помещают в сильно кипящую водяную баню, где при частом встряхивании выдерживают в течение 15 мин.</w:t>
      </w:r>
      <w:r w:rsidRPr="0044146A">
        <w:rPr>
          <w:rFonts w:ascii="Times New Roman" w:eastAsia="Times New Roman" w:hAnsi="Times New Roman" w:cs="Times New Roman"/>
          <w:sz w:val="28"/>
          <w:szCs w:val="28"/>
        </w:rPr>
        <w:br/>
      </w:r>
      <w:r w:rsidRPr="0044146A">
        <w:rPr>
          <w:rFonts w:ascii="Times New Roman" w:eastAsia="Times New Roman" w:hAnsi="Times New Roman" w:cs="Times New Roman"/>
          <w:sz w:val="28"/>
          <w:szCs w:val="28"/>
          <w:shd w:val="clear" w:color="auto" w:fill="FFFFFF"/>
        </w:rPr>
        <w:t>После гидролиза крахмала колбу вынимают, содержимое охлаждают под водопроводной водой и прибавляют дистиллированной воды до объема 75-80 см3. Для осаждения белков и осветления раствора глюкозы в колбу приливают 5 см3 раствора 5 %-ной фосфорно-вольфрамовой кислоты и после взбалтывания доводят объем дистиллированной водой до метки.</w:t>
      </w:r>
      <w:r w:rsidRPr="0044146A">
        <w:rPr>
          <w:rFonts w:ascii="Times New Roman" w:eastAsia="Times New Roman" w:hAnsi="Times New Roman" w:cs="Times New Roman"/>
          <w:sz w:val="28"/>
          <w:szCs w:val="28"/>
        </w:rPr>
        <w:br/>
      </w:r>
      <w:r w:rsidRPr="0044146A">
        <w:rPr>
          <w:rFonts w:ascii="Times New Roman" w:eastAsia="Times New Roman" w:hAnsi="Times New Roman" w:cs="Times New Roman"/>
          <w:sz w:val="28"/>
          <w:szCs w:val="28"/>
          <w:shd w:val="clear" w:color="auto" w:fill="FFFFFF"/>
        </w:rPr>
        <w:t>Колбу закрывают пробкой, содержимое тщательно перемешивают и фильтруют через двойной складчатый фильтр в сухую колбу. В случае отсутствия фосфорно-вольфрамовой кислоты для осаждения белков и осветления раствора глюкозы можно применять раствор сернокислого цинка и раствор железистосинеродистого калия. Вначале приливают 1 см3 сульфата цинка, затем после энергичного перемешивания добавляют 1 см3 раствора железистосинеродистого калия и снова перемешивают содержимое колбы.</w:t>
      </w:r>
      <w:r w:rsidRPr="0044146A">
        <w:rPr>
          <w:rFonts w:ascii="Times New Roman" w:eastAsia="Times New Roman" w:hAnsi="Times New Roman" w:cs="Times New Roman"/>
          <w:sz w:val="28"/>
          <w:szCs w:val="28"/>
        </w:rPr>
        <w:br/>
      </w:r>
      <w:r w:rsidRPr="0044146A">
        <w:rPr>
          <w:rFonts w:ascii="Times New Roman" w:eastAsia="Times New Roman" w:hAnsi="Times New Roman" w:cs="Times New Roman"/>
          <w:sz w:val="28"/>
          <w:szCs w:val="28"/>
          <w:shd w:val="clear" w:color="auto" w:fill="FFFFFF"/>
        </w:rPr>
        <w:t>Чистым прозрачным фильтратом заполняют поляризационную трубку длиной 200 мм, надвигают стеклышко трубки так, чтобы не осталось пузырьков воздуха, завинчивают шайбу и измеряют угол вращения плоскости поляризации.</w:t>
      </w:r>
      <w:r w:rsidRPr="0044146A">
        <w:rPr>
          <w:rFonts w:ascii="Times New Roman" w:eastAsia="Times New Roman" w:hAnsi="Times New Roman" w:cs="Times New Roman"/>
          <w:sz w:val="28"/>
          <w:szCs w:val="28"/>
        </w:rPr>
        <w:br/>
      </w:r>
      <w:r w:rsidRPr="0044146A">
        <w:rPr>
          <w:rFonts w:ascii="Times New Roman" w:eastAsia="Times New Roman" w:hAnsi="Times New Roman" w:cs="Times New Roman"/>
          <w:sz w:val="28"/>
          <w:szCs w:val="28"/>
          <w:shd w:val="clear" w:color="auto" w:fill="FFFFFF"/>
        </w:rPr>
        <w:t>Содержание крахмала определяют по формуле</w:t>
      </w:r>
    </w:p>
    <w:p w:rsidR="0032117B" w:rsidRPr="0044146A" w:rsidRDefault="001E5073" w:rsidP="0044146A">
      <w:pPr>
        <w:shd w:val="clear" w:color="auto" w:fill="FFFFFF"/>
        <w:spacing w:after="0" w:line="240" w:lineRule="auto"/>
        <w:ind w:left="567"/>
        <w:jc w:val="both"/>
        <w:rPr>
          <w:rFonts w:ascii="Times New Roman" w:eastAsia="Times New Roman" w:hAnsi="Times New Roman" w:cs="Times New Roman"/>
          <w:sz w:val="28"/>
          <w:szCs w:val="28"/>
        </w:rPr>
      </w:pPr>
      <w:r w:rsidRPr="0044146A">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Определение крахмала поляриметрическим методом" style="width:23.5pt;height:23.5pt"/>
        </w:pict>
      </w:r>
    </w:p>
    <w:p w:rsidR="0032117B" w:rsidRPr="0044146A" w:rsidRDefault="0032117B" w:rsidP="0044146A">
      <w:pPr>
        <w:spacing w:after="0" w:line="240" w:lineRule="auto"/>
        <w:ind w:left="567"/>
        <w:jc w:val="both"/>
        <w:rPr>
          <w:rFonts w:ascii="Times New Roman" w:eastAsia="Times New Roman" w:hAnsi="Times New Roman" w:cs="Times New Roman"/>
          <w:sz w:val="28"/>
          <w:szCs w:val="28"/>
          <w:shd w:val="clear" w:color="auto" w:fill="FFFFFF"/>
        </w:rPr>
      </w:pPr>
      <w:r w:rsidRPr="0044146A">
        <w:rPr>
          <w:rFonts w:ascii="Times New Roman" w:eastAsia="Times New Roman" w:hAnsi="Times New Roman" w:cs="Times New Roman"/>
          <w:sz w:val="28"/>
          <w:szCs w:val="28"/>
        </w:rPr>
        <w:br/>
      </w:r>
      <w:r w:rsidRPr="0044146A">
        <w:rPr>
          <w:rFonts w:ascii="Times New Roman" w:eastAsia="Times New Roman" w:hAnsi="Times New Roman" w:cs="Times New Roman"/>
          <w:sz w:val="28"/>
          <w:szCs w:val="28"/>
          <w:shd w:val="clear" w:color="auto" w:fill="FFFFFF"/>
        </w:rPr>
        <w:t>где а - угол вращения, найденный при отсчете в поляриметре; Н - навеска анализируемого вещества, г; V - объем экстракта, см3; l - длина трубки, дм; 1,81 - коэффициент по Эверсу для крахмала зерновых культур; 100 - коэффициент для перевода в проценты.</w:t>
      </w:r>
      <w:r w:rsidRPr="0044146A">
        <w:rPr>
          <w:rFonts w:ascii="Times New Roman" w:eastAsia="Times New Roman" w:hAnsi="Times New Roman" w:cs="Times New Roman"/>
          <w:sz w:val="28"/>
          <w:szCs w:val="28"/>
        </w:rPr>
        <w:br/>
      </w:r>
      <w:r w:rsidRPr="0044146A">
        <w:rPr>
          <w:rFonts w:ascii="Times New Roman" w:eastAsia="Times New Roman" w:hAnsi="Times New Roman" w:cs="Times New Roman"/>
          <w:sz w:val="28"/>
          <w:szCs w:val="28"/>
          <w:shd w:val="clear" w:color="auto" w:fill="FFFFFF"/>
        </w:rPr>
        <w:t>При расчете содержания крахмала в картофеле и при условии, что навеска исследуемого материала была 5 г, объем экстракта 100 см3, длина поляризационной трубки 200 мм, найденное число градусов умножают на коэффициент 1,78 (коэффициент Эверса для картофельного крахмала).</w:t>
      </w:r>
      <w:r w:rsidRPr="0044146A">
        <w:rPr>
          <w:rFonts w:ascii="Times New Roman" w:eastAsia="Times New Roman" w:hAnsi="Times New Roman" w:cs="Times New Roman"/>
          <w:sz w:val="28"/>
          <w:szCs w:val="28"/>
        </w:rPr>
        <w:br/>
      </w:r>
      <w:r w:rsidRPr="0044146A">
        <w:rPr>
          <w:rFonts w:ascii="Times New Roman" w:eastAsia="Times New Roman" w:hAnsi="Times New Roman" w:cs="Times New Roman"/>
          <w:sz w:val="28"/>
          <w:szCs w:val="28"/>
          <w:shd w:val="clear" w:color="auto" w:fill="FFFFFF"/>
        </w:rPr>
        <w:t>Реактивы: 1) 25 %-ная соляная кислота - 635 см3 концентрированной соляной кислоты пл. 1,19 приливают в мерную колбу вместимостью 1 дм3, куда предварительно наливают 200-250 см3 дистиллированной воды и доводят объем до метки;</w:t>
      </w:r>
      <w:r w:rsidRPr="0044146A">
        <w:rPr>
          <w:rFonts w:ascii="Times New Roman" w:eastAsia="Times New Roman" w:hAnsi="Times New Roman" w:cs="Times New Roman"/>
          <w:sz w:val="28"/>
          <w:szCs w:val="28"/>
        </w:rPr>
        <w:br/>
      </w:r>
      <w:r w:rsidRPr="0044146A">
        <w:rPr>
          <w:rFonts w:ascii="Times New Roman" w:eastAsia="Times New Roman" w:hAnsi="Times New Roman" w:cs="Times New Roman"/>
          <w:sz w:val="28"/>
          <w:szCs w:val="28"/>
          <w:shd w:val="clear" w:color="auto" w:fill="FFFFFF"/>
        </w:rPr>
        <w:t>2) 5 %-ный раствор фосфорно-вольфрамовой кислоты - в колбочку на 100 см3 помещают 5 г фосфорно-вольфрамовой кислоты, растворяют в 70-80 см3 горячей дистиллированной воды, охлаждают, доводят до метки и фильтруют;</w:t>
      </w:r>
      <w:r w:rsidRPr="0044146A">
        <w:rPr>
          <w:rFonts w:ascii="Times New Roman" w:eastAsia="Times New Roman" w:hAnsi="Times New Roman" w:cs="Times New Roman"/>
          <w:sz w:val="28"/>
          <w:szCs w:val="28"/>
        </w:rPr>
        <w:br/>
      </w:r>
      <w:r w:rsidRPr="0044146A">
        <w:rPr>
          <w:rFonts w:ascii="Times New Roman" w:eastAsia="Times New Roman" w:hAnsi="Times New Roman" w:cs="Times New Roman"/>
          <w:sz w:val="28"/>
          <w:szCs w:val="28"/>
          <w:shd w:val="clear" w:color="auto" w:fill="FFFFFF"/>
        </w:rPr>
        <w:t>3) железистосинеродистый цинк-калий. Осадитель состоит из двух отдельно хранящихся растворов.</w:t>
      </w:r>
      <w:r w:rsidRPr="0044146A">
        <w:rPr>
          <w:rFonts w:ascii="Times New Roman" w:eastAsia="Times New Roman" w:hAnsi="Times New Roman" w:cs="Times New Roman"/>
          <w:sz w:val="28"/>
          <w:szCs w:val="28"/>
        </w:rPr>
        <w:br/>
      </w:r>
      <w:r w:rsidRPr="0044146A">
        <w:rPr>
          <w:rFonts w:ascii="Times New Roman" w:eastAsia="Times New Roman" w:hAnsi="Times New Roman" w:cs="Times New Roman"/>
          <w:sz w:val="28"/>
          <w:szCs w:val="28"/>
          <w:shd w:val="clear" w:color="auto" w:fill="FFFFFF"/>
        </w:rPr>
        <w:t xml:space="preserve">Раствор I - 15 г железистосинеродистого калия растворяют в небольшом </w:t>
      </w:r>
      <w:r w:rsidRPr="0044146A">
        <w:rPr>
          <w:rFonts w:ascii="Times New Roman" w:eastAsia="Times New Roman" w:hAnsi="Times New Roman" w:cs="Times New Roman"/>
          <w:sz w:val="28"/>
          <w:szCs w:val="28"/>
          <w:shd w:val="clear" w:color="auto" w:fill="FFFFFF"/>
        </w:rPr>
        <w:lastRenderedPageBreak/>
        <w:t>количестве воды, переносят в мерную колбу вместимостью 100 см3 и доводят водой до метки.</w:t>
      </w:r>
      <w:r w:rsidRPr="0044146A">
        <w:rPr>
          <w:rFonts w:ascii="Times New Roman" w:eastAsia="Times New Roman" w:hAnsi="Times New Roman" w:cs="Times New Roman"/>
          <w:sz w:val="28"/>
          <w:szCs w:val="28"/>
        </w:rPr>
        <w:br/>
      </w:r>
      <w:r w:rsidRPr="0044146A">
        <w:rPr>
          <w:rFonts w:ascii="Times New Roman" w:eastAsia="Times New Roman" w:hAnsi="Times New Roman" w:cs="Times New Roman"/>
          <w:sz w:val="28"/>
          <w:szCs w:val="28"/>
          <w:shd w:val="clear" w:color="auto" w:fill="FFFFFF"/>
        </w:rPr>
        <w:t>Раствор II - 30 г сернокислого цинка растворяют в небольшом количестве воды, переносят в мерную колбу вместимостью 100 см3 и доводят до метки.</w:t>
      </w:r>
    </w:p>
    <w:p w:rsidR="0032117B" w:rsidRPr="0044146A" w:rsidRDefault="0032117B" w:rsidP="0044146A">
      <w:pPr>
        <w:spacing w:after="0" w:line="240" w:lineRule="auto"/>
        <w:ind w:left="567"/>
        <w:jc w:val="both"/>
        <w:rPr>
          <w:rFonts w:ascii="Times New Roman" w:eastAsia="Times New Roman" w:hAnsi="Times New Roman" w:cs="Times New Roman"/>
          <w:sz w:val="28"/>
          <w:szCs w:val="28"/>
        </w:rPr>
      </w:pPr>
      <w:bookmarkStart w:id="0" w:name="toppp"/>
      <w:r w:rsidRPr="0044146A">
        <w:rPr>
          <w:rFonts w:ascii="Times New Roman" w:eastAsia="Times New Roman" w:hAnsi="Times New Roman" w:cs="Times New Roman"/>
          <w:sz w:val="28"/>
          <w:szCs w:val="28"/>
        </w:rPr>
        <w:t>Очистка поверхности зерна.  Зерновая масса, освобожденная от примесей, нуждается в дополнительной обработке. Необходимо удалить загрязнения и пыль с поверхности зерна, накопившиеся при его транспортировании и хранении. Кроме того, в результате травмирования зерна его оболочки могут повреждаться и частич</w:t>
      </w:r>
      <w:r w:rsidRPr="0044146A">
        <w:rPr>
          <w:rFonts w:ascii="Times New Roman" w:eastAsia="Times New Roman" w:hAnsi="Times New Roman" w:cs="Times New Roman"/>
          <w:sz w:val="28"/>
          <w:szCs w:val="28"/>
        </w:rPr>
        <w:softHyphen/>
        <w:t>но отслаиваться. При неблагоприятных условиях хранения на поверхности зерна развиваются плесневые грибки— продуценты афлатоксинов. Для уда</w:t>
      </w:r>
      <w:r w:rsidRPr="0044146A">
        <w:rPr>
          <w:rFonts w:ascii="Times New Roman" w:eastAsia="Times New Roman" w:hAnsi="Times New Roman" w:cs="Times New Roman"/>
          <w:sz w:val="28"/>
          <w:szCs w:val="28"/>
        </w:rPr>
        <w:softHyphen/>
        <w:t>ления этих загрязнений поверхность зерна обрабатывают сухим или мокрым способом. В первом случае применяют обоечные и щеточные машины или проводят шелушение зерна в машинах А1-ЗШН-3. При мокром способе об</w:t>
      </w:r>
      <w:r w:rsidRPr="0044146A">
        <w:rPr>
          <w:rFonts w:ascii="Times New Roman" w:eastAsia="Times New Roman" w:hAnsi="Times New Roman" w:cs="Times New Roman"/>
          <w:sz w:val="28"/>
          <w:szCs w:val="28"/>
        </w:rPr>
        <w:softHyphen/>
        <w:t>работки поверхности зерна используют моечные машины или же машины для мокрого шелушения.</w:t>
      </w:r>
    </w:p>
    <w:p w:rsidR="0032117B" w:rsidRPr="0044146A" w:rsidRDefault="0032117B" w:rsidP="0044146A">
      <w:pPr>
        <w:spacing w:after="0" w:line="240" w:lineRule="auto"/>
        <w:ind w:left="567"/>
        <w:jc w:val="both"/>
        <w:rPr>
          <w:rFonts w:ascii="Times New Roman" w:eastAsia="Times New Roman" w:hAnsi="Times New Roman" w:cs="Times New Roman"/>
          <w:sz w:val="28"/>
          <w:szCs w:val="28"/>
        </w:rPr>
      </w:pPr>
      <w:r w:rsidRPr="0044146A">
        <w:rPr>
          <w:rFonts w:ascii="Times New Roman" w:eastAsia="Times New Roman" w:hAnsi="Times New Roman" w:cs="Times New Roman"/>
          <w:sz w:val="28"/>
          <w:szCs w:val="28"/>
        </w:rPr>
        <w:t>Обработка зерна вобоечных и щеточных машинах</w:t>
      </w:r>
    </w:p>
    <w:p w:rsidR="0032117B" w:rsidRPr="0044146A" w:rsidRDefault="0032117B" w:rsidP="0044146A">
      <w:pPr>
        <w:spacing w:after="0" w:line="240" w:lineRule="auto"/>
        <w:ind w:left="567"/>
        <w:jc w:val="both"/>
        <w:rPr>
          <w:rFonts w:ascii="Times New Roman" w:eastAsia="Times New Roman" w:hAnsi="Times New Roman" w:cs="Times New Roman"/>
          <w:sz w:val="28"/>
          <w:szCs w:val="28"/>
        </w:rPr>
      </w:pPr>
      <w:r w:rsidRPr="0044146A">
        <w:rPr>
          <w:rFonts w:ascii="Times New Roman" w:eastAsia="Times New Roman" w:hAnsi="Times New Roman" w:cs="Times New Roman"/>
          <w:sz w:val="28"/>
          <w:szCs w:val="28"/>
        </w:rPr>
        <w:t>На мукомольных заводах применяют обоечные машины двух типов: с абразивным и стальным цилиндром. Первые используют только при простом помоле пшеницы и ржи в обойную муку, при котором измельчается все зер</w:t>
      </w:r>
      <w:r w:rsidRPr="0044146A">
        <w:rPr>
          <w:rFonts w:ascii="Times New Roman" w:eastAsia="Times New Roman" w:hAnsi="Times New Roman" w:cs="Times New Roman"/>
          <w:sz w:val="28"/>
          <w:szCs w:val="28"/>
        </w:rPr>
        <w:softHyphen/>
        <w:t>но, за исключением 1...2 % плодовых оболочек, направляемых в отруби. При сортовых помолах применяют обоечные машины со стальным цилиндром, чтобы снизить травмирование зерна и обеспечить целостность оболочек, что необходимо для получения крупных отрубей.</w:t>
      </w:r>
    </w:p>
    <w:p w:rsidR="0032117B" w:rsidRPr="0044146A" w:rsidRDefault="0032117B" w:rsidP="0044146A">
      <w:pPr>
        <w:spacing w:after="0" w:line="240" w:lineRule="auto"/>
        <w:ind w:left="567"/>
        <w:jc w:val="both"/>
        <w:rPr>
          <w:rFonts w:ascii="Times New Roman" w:eastAsia="Times New Roman" w:hAnsi="Times New Roman" w:cs="Times New Roman"/>
          <w:sz w:val="28"/>
          <w:szCs w:val="28"/>
        </w:rPr>
      </w:pPr>
      <w:r w:rsidRPr="0044146A">
        <w:rPr>
          <w:rFonts w:ascii="Times New Roman" w:eastAsia="Times New Roman" w:hAnsi="Times New Roman" w:cs="Times New Roman"/>
          <w:sz w:val="28"/>
          <w:szCs w:val="28"/>
        </w:rPr>
        <w:t>В схеме подготовки зерна к простому помолу в обойную муку, а также при сортовых помолах ржи обоечные машины устанавливают перед увлаж</w:t>
      </w:r>
      <w:r w:rsidRPr="0044146A">
        <w:rPr>
          <w:rFonts w:ascii="Times New Roman" w:eastAsia="Times New Roman" w:hAnsi="Times New Roman" w:cs="Times New Roman"/>
          <w:sz w:val="28"/>
          <w:szCs w:val="28"/>
        </w:rPr>
        <w:softHyphen/>
        <w:t>нением зерна, а при подготовке пшеницы к сортовому помолу—после ГТО; в этом случае увлажненные оболочки зерна имеют повышенную вязкость, ста</w:t>
      </w:r>
      <w:r w:rsidRPr="0044146A">
        <w:rPr>
          <w:rFonts w:ascii="Times New Roman" w:eastAsia="Times New Roman" w:hAnsi="Times New Roman" w:cs="Times New Roman"/>
          <w:sz w:val="28"/>
          <w:szCs w:val="28"/>
        </w:rPr>
        <w:softHyphen/>
        <w:t>новятся прочнее и меньше травмируются.</w:t>
      </w:r>
    </w:p>
    <w:p w:rsidR="0032117B" w:rsidRPr="0044146A" w:rsidRDefault="0032117B" w:rsidP="0044146A">
      <w:pPr>
        <w:spacing w:after="0" w:line="240" w:lineRule="auto"/>
        <w:ind w:left="567"/>
        <w:jc w:val="both"/>
        <w:rPr>
          <w:rFonts w:ascii="Times New Roman" w:eastAsia="Times New Roman" w:hAnsi="Times New Roman" w:cs="Times New Roman"/>
          <w:sz w:val="28"/>
          <w:szCs w:val="28"/>
        </w:rPr>
      </w:pPr>
      <w:r w:rsidRPr="0044146A">
        <w:rPr>
          <w:rFonts w:ascii="Times New Roman" w:eastAsia="Times New Roman" w:hAnsi="Times New Roman" w:cs="Times New Roman"/>
          <w:sz w:val="28"/>
          <w:szCs w:val="28"/>
        </w:rPr>
        <w:t>Интенсивность обработки зерна в обоечных машинах зависит от расстояния бичей барабана от поверхности наждачного или стального цилиндра (рабочий зазор), а также от окружной скорости бичевого барабана. Для пше</w:t>
      </w:r>
      <w:r w:rsidRPr="0044146A">
        <w:rPr>
          <w:rFonts w:ascii="Times New Roman" w:eastAsia="Times New Roman" w:hAnsi="Times New Roman" w:cs="Times New Roman"/>
          <w:sz w:val="28"/>
          <w:szCs w:val="28"/>
        </w:rPr>
        <w:softHyphen/>
        <w:t>ницы рабочий зазор рекомендуется поддерживать в пределах 25...30, для ржи—20...25 мм. Окружную скорость следует устанавливать для пшеницы в пределах 13...15, для ржи 15...18 м/с.</w:t>
      </w:r>
    </w:p>
    <w:p w:rsidR="0032117B" w:rsidRPr="0044146A" w:rsidRDefault="0032117B" w:rsidP="0044146A">
      <w:pPr>
        <w:spacing w:after="0" w:line="240" w:lineRule="auto"/>
        <w:ind w:left="567"/>
        <w:jc w:val="both"/>
        <w:rPr>
          <w:rFonts w:ascii="Times New Roman" w:eastAsia="Times New Roman" w:hAnsi="Times New Roman" w:cs="Times New Roman"/>
          <w:sz w:val="28"/>
          <w:szCs w:val="28"/>
        </w:rPr>
      </w:pPr>
      <w:r w:rsidRPr="0044146A">
        <w:rPr>
          <w:rFonts w:ascii="Times New Roman" w:eastAsia="Times New Roman" w:hAnsi="Times New Roman" w:cs="Times New Roman"/>
          <w:sz w:val="28"/>
          <w:szCs w:val="28"/>
        </w:rPr>
        <w:t>Одновременно с очисткой поверхности зерна в обоечных машинах раз</w:t>
      </w:r>
      <w:r w:rsidRPr="0044146A">
        <w:rPr>
          <w:rFonts w:ascii="Times New Roman" w:eastAsia="Times New Roman" w:hAnsi="Times New Roman" w:cs="Times New Roman"/>
          <w:sz w:val="28"/>
          <w:szCs w:val="28"/>
        </w:rPr>
        <w:softHyphen/>
        <w:t>биваются комочки земли, если они есть в зерновой массе. Как правило, уда</w:t>
      </w:r>
      <w:r w:rsidRPr="0044146A">
        <w:rPr>
          <w:rFonts w:ascii="Times New Roman" w:eastAsia="Times New Roman" w:hAnsi="Times New Roman" w:cs="Times New Roman"/>
          <w:sz w:val="28"/>
          <w:szCs w:val="28"/>
        </w:rPr>
        <w:softHyphen/>
        <w:t>ляются волоски бородки зерна, а также частично и зародыши.</w:t>
      </w:r>
    </w:p>
    <w:p w:rsidR="0032117B" w:rsidRPr="0044146A" w:rsidRDefault="0032117B" w:rsidP="0044146A">
      <w:pPr>
        <w:spacing w:after="0" w:line="240" w:lineRule="auto"/>
        <w:ind w:left="567"/>
        <w:jc w:val="both"/>
        <w:rPr>
          <w:rFonts w:ascii="Times New Roman" w:eastAsia="Times New Roman" w:hAnsi="Times New Roman" w:cs="Times New Roman"/>
          <w:sz w:val="28"/>
          <w:szCs w:val="28"/>
        </w:rPr>
      </w:pPr>
      <w:r w:rsidRPr="0044146A">
        <w:rPr>
          <w:rFonts w:ascii="Times New Roman" w:eastAsia="Times New Roman" w:hAnsi="Times New Roman" w:cs="Times New Roman"/>
          <w:sz w:val="28"/>
          <w:szCs w:val="28"/>
        </w:rPr>
        <w:t>Щеточные машины применяют для окончательной обработки поверхности зерна, их устанавливают в конце схемы подготовки зерна к помо</w:t>
      </w:r>
      <w:r w:rsidRPr="0044146A">
        <w:rPr>
          <w:rFonts w:ascii="Times New Roman" w:eastAsia="Times New Roman" w:hAnsi="Times New Roman" w:cs="Times New Roman"/>
          <w:sz w:val="28"/>
          <w:szCs w:val="28"/>
        </w:rPr>
        <w:softHyphen/>
        <w:t>лу, после ГТО.</w:t>
      </w:r>
    </w:p>
    <w:p w:rsidR="0032117B" w:rsidRPr="0044146A" w:rsidRDefault="0032117B" w:rsidP="0044146A">
      <w:pPr>
        <w:spacing w:after="0" w:line="240" w:lineRule="auto"/>
        <w:ind w:left="283"/>
        <w:jc w:val="both"/>
        <w:rPr>
          <w:rFonts w:ascii="Times New Roman" w:eastAsia="Times New Roman" w:hAnsi="Times New Roman" w:cs="Times New Roman"/>
          <w:sz w:val="28"/>
          <w:szCs w:val="28"/>
        </w:rPr>
      </w:pPr>
    </w:p>
    <w:bookmarkEnd w:id="0"/>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b/>
          <w:sz w:val="28"/>
          <w:szCs w:val="28"/>
        </w:rPr>
        <w:t>Тема 11.</w:t>
      </w:r>
      <w:r w:rsidRPr="0044146A">
        <w:rPr>
          <w:rFonts w:ascii="Times New Roman" w:hAnsi="Times New Roman" w:cs="Times New Roman"/>
          <w:sz w:val="28"/>
          <w:szCs w:val="28"/>
        </w:rPr>
        <w:t xml:space="preserve"> Методика определения белка. Разделение зерновой массы по плотности. </w:t>
      </w: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lastRenderedPageBreak/>
        <w:t>Белок (протеин) - исключительно важное питательное вещество, определяющее пищевую ценность зерна.</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Содержание белка - показатель мукомольных и хлебопекарных свойств пшеницы, оно связано с количеством и качеством клейковины, а также со стекловидностью.</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Косвенным показателем содержания и качества белка у краснозерной пшеницы является цвет: высокобелковая пшеница обычно темно-красного и красного цвета, низкобелковая - желтого.</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Содержание белка в зерне пшеницы колеблется в больших пределах в зависимости от сорта, района произрастания, почвенно-климатических условий и др. Так, при среднем содержании белка в пшенице 12-15% содержание его колеблется от 8 до 24%. Высоким считают содержание белка свыше 16-17%, средним - 14-16%, низким - менее 14% на сухое вещество.</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Наиболее богата белками пшеница, произрастающая на юго-востоке по сравнению с пшеницей, выращенной в северных и западных районах. Большое количество осадков в период созревания зерна приводит к уменьшению относительного содержания белка.</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У одних и тех же сортов пшеницы (и других культур), произрастающих в разных районах, содержание белка колеблется в больших пределах.</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Количество белка в пшенице устанавливают по содержанию азота в зерне, результат умножают на белковый коэффициент 5,7 для пшеницы; коэффициент получают делением 100 на величину процентного содержания азота в белке (17,54% в белке пшеницы).</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При определении белка в пивоваренном ячмене применяют коэффициент 6,25 (из расчета содержания азота в белке ячменя в среднем 16%).</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Метод определения общего азота заключается в сжигании навески измельченного зерна концентрированной серной кислотой при кипячении в специальной тугоплавкой колбе Кьельдаля. При этом углерод органического вещества окисляется до С02, водород до Н20, азот, образуя аммиак, соединяется в колбе с серной кислотой и удерживается в ней в виде сернокислого аммония. Этот процесс можно представить уравнением</w:t>
      </w: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Аммиак в приемнике поглощается титрованным раствором серной кислоты, давая сернокислый аммоний</w:t>
      </w: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Зная количество взятой в приемник 0,1 н., можно титрованием щелочью определить количество оставшейся свободной щелочи, а по ней количество серной кислоты, связанной с аммиаком, а следовательно, и количество азота.</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Применяемые реактивы: 0,1 н. раствор ; 0,1 н. раствор NaOH; химически чистая серная кислота (плотность 1,84); 33%-ный раствор предварительно прокипяченного технического едкого натра - сода каустическая (500 г едкого натра в 1 л дистиллированной воды); пемза или фильтровальная бумага; красная лакмусовая бумага; вода дистиллированная.</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Катализатор. Тщательно перемешивают и растирают в ступке смесь, состоящую из 10 г сернокислой меди, 100 г сернокислого калия и 2 г селена металлического. При отсутствии селена можно использовать смесь только из сернокислой меди и сернокислого калия, но сжигание образцов при этом будет более продолжительным.</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Индикатор. На технических весах отвешивают 0,13 г метиленового голубого и растворяют его в 100 мл этилового спирта. Отвешивают на технических весах 0,14 г метилового красного и растворяют его в 200 мл этилового спирта. Оба раствора тщательно взбалтывают до полного растворения входящих в них веществ, затем растворы сливают вместе. Хранят раствор индикатора в темной склянке. В кислом растворе индикатор дает красно-фиолетовое окрашивание, в щелочном - зеленое. В переходной стадии при рН 5,5 индикатор почти бесцветен.</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33%-ный раствор едкого натра готовят следующим образом. Отвешивают 500 г едкого натра (технического), помещают его в фарфоровый стакан и приливают туда при постоянном помешивании стеклянной палочкой 1000 мл дистиллированной воды. Когда растворятся куски щелочи, раствору дают отстояться, затем его сливают в склянку и закрывают резиновой пробкой.</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Порядок определения. Из среднего образца при помощи делителей или вручную выделяют около 50 г зерна, очищают его от сорной примеси, за исключением испорченных зерен, размалывают на лабораторной мельнице так, чтобы все размолотое зерно прошло при просеивании через проволочное сито № 08.</w:t>
      </w:r>
    </w:p>
    <w:p w:rsidR="0032117B" w:rsidRPr="0044146A" w:rsidRDefault="0032117B" w:rsidP="0044146A">
      <w:pPr>
        <w:spacing w:after="0" w:line="240" w:lineRule="auto"/>
        <w:ind w:left="567"/>
        <w:jc w:val="both"/>
        <w:rPr>
          <w:rFonts w:ascii="Times New Roman" w:hAnsi="Times New Roman" w:cs="Times New Roman"/>
          <w:sz w:val="28"/>
          <w:szCs w:val="28"/>
        </w:rPr>
      </w:pPr>
    </w:p>
    <w:p w:rsidR="0032117B" w:rsidRPr="0044146A" w:rsidRDefault="0032117B"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Размолотое зерно переносят на стекло размером примерно 20 X 20 см и двумя плоскими совками или картонными карточками смешивают его, разравнивают и придавливают другим стеклом такого же размера так, чтобы слой под стеклом был высотой не более 3-4 мм.</w:t>
      </w:r>
    </w:p>
    <w:p w:rsidR="0032117B" w:rsidRPr="0044146A" w:rsidRDefault="0032117B" w:rsidP="0044146A">
      <w:pPr>
        <w:spacing w:after="0" w:line="240" w:lineRule="auto"/>
        <w:ind w:left="283"/>
        <w:jc w:val="both"/>
        <w:rPr>
          <w:rFonts w:ascii="Times New Roman" w:hAnsi="Times New Roman" w:cs="Times New Roman"/>
          <w:sz w:val="28"/>
          <w:szCs w:val="28"/>
        </w:rPr>
      </w:pPr>
    </w:p>
    <w:p w:rsidR="003A1A1A" w:rsidRPr="0044146A" w:rsidRDefault="003A1A1A" w:rsidP="0044146A">
      <w:pPr>
        <w:tabs>
          <w:tab w:val="left" w:pos="0"/>
        </w:tabs>
        <w:spacing w:after="0" w:line="240" w:lineRule="auto"/>
        <w:ind w:left="567"/>
        <w:jc w:val="both"/>
        <w:rPr>
          <w:rFonts w:ascii="Times New Roman" w:hAnsi="Times New Roman" w:cs="Times New Roman"/>
          <w:sz w:val="28"/>
          <w:szCs w:val="28"/>
        </w:rPr>
      </w:pPr>
    </w:p>
    <w:p w:rsidR="00565CB6" w:rsidRPr="0044146A" w:rsidRDefault="00565CB6" w:rsidP="0044146A">
      <w:pPr>
        <w:spacing w:after="0" w:line="240" w:lineRule="auto"/>
        <w:ind w:left="567"/>
        <w:jc w:val="both"/>
        <w:rPr>
          <w:rFonts w:ascii="Times New Roman" w:hAnsi="Times New Roman" w:cs="Times New Roman"/>
          <w:b/>
          <w:sz w:val="28"/>
          <w:szCs w:val="28"/>
        </w:rPr>
      </w:pPr>
      <w:r w:rsidRPr="0044146A">
        <w:rPr>
          <w:rFonts w:ascii="Times New Roman" w:hAnsi="Times New Roman" w:cs="Times New Roman"/>
          <w:b/>
          <w:sz w:val="28"/>
          <w:szCs w:val="28"/>
        </w:rPr>
        <w:t>2.1 Методы определения качества зерна</w:t>
      </w:r>
    </w:p>
    <w:p w:rsidR="00565CB6" w:rsidRPr="0044146A" w:rsidRDefault="00565CB6"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Методы определения натуры. Методы определения типового состава. Методы определения запаха и цвета. Методы определения стекловидности.</w:t>
      </w:r>
    </w:p>
    <w:p w:rsidR="00565CB6" w:rsidRPr="0044146A" w:rsidRDefault="00565CB6" w:rsidP="0044146A">
      <w:pPr>
        <w:spacing w:after="0" w:line="240" w:lineRule="auto"/>
        <w:ind w:left="567"/>
        <w:jc w:val="both"/>
        <w:rPr>
          <w:rFonts w:ascii="Times New Roman" w:hAnsi="Times New Roman" w:cs="Times New Roman"/>
          <w:sz w:val="28"/>
          <w:szCs w:val="28"/>
        </w:rPr>
      </w:pPr>
    </w:p>
    <w:p w:rsidR="00565CB6" w:rsidRPr="0044146A" w:rsidRDefault="00565CB6"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b/>
          <w:sz w:val="28"/>
          <w:szCs w:val="28"/>
        </w:rPr>
        <w:lastRenderedPageBreak/>
        <w:t>2.2   Составление помольных партий зерна.</w:t>
      </w:r>
      <w:r w:rsidRPr="0044146A">
        <w:rPr>
          <w:rFonts w:ascii="Times New Roman" w:hAnsi="Times New Roman" w:cs="Times New Roman"/>
          <w:sz w:val="28"/>
          <w:szCs w:val="28"/>
        </w:rPr>
        <w:t xml:space="preserve"> </w:t>
      </w:r>
    </w:p>
    <w:p w:rsidR="00565CB6" w:rsidRPr="0044146A" w:rsidRDefault="00565CB6"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Формирование помольных партий. Методика автоматизированного расчета рецептов помольных партий.</w:t>
      </w:r>
    </w:p>
    <w:p w:rsidR="00565CB6" w:rsidRPr="0044146A" w:rsidRDefault="00565CB6" w:rsidP="0044146A">
      <w:pPr>
        <w:spacing w:after="0" w:line="240" w:lineRule="auto"/>
        <w:ind w:left="567"/>
        <w:jc w:val="both"/>
        <w:rPr>
          <w:rFonts w:ascii="Times New Roman" w:hAnsi="Times New Roman" w:cs="Times New Roman"/>
          <w:sz w:val="28"/>
          <w:szCs w:val="28"/>
        </w:rPr>
      </w:pPr>
    </w:p>
    <w:p w:rsidR="00565CB6" w:rsidRPr="0044146A" w:rsidRDefault="00565CB6" w:rsidP="0044146A">
      <w:pPr>
        <w:spacing w:after="0" w:line="240" w:lineRule="auto"/>
        <w:ind w:left="567"/>
        <w:jc w:val="both"/>
        <w:rPr>
          <w:rFonts w:ascii="Times New Roman" w:hAnsi="Times New Roman" w:cs="Times New Roman"/>
          <w:b/>
          <w:sz w:val="28"/>
          <w:szCs w:val="28"/>
        </w:rPr>
      </w:pPr>
      <w:r w:rsidRPr="0044146A">
        <w:rPr>
          <w:rFonts w:ascii="Times New Roman" w:hAnsi="Times New Roman" w:cs="Times New Roman"/>
          <w:b/>
          <w:sz w:val="28"/>
          <w:szCs w:val="28"/>
        </w:rPr>
        <w:t>Модуль 3  Стандартные     методы     оценки     органолептических     показателей     качества  зерна.</w:t>
      </w:r>
    </w:p>
    <w:p w:rsidR="00565CB6" w:rsidRPr="0044146A" w:rsidRDefault="00565CB6" w:rsidP="0044146A">
      <w:pPr>
        <w:spacing w:after="0" w:line="240" w:lineRule="auto"/>
        <w:ind w:left="567"/>
        <w:jc w:val="both"/>
        <w:rPr>
          <w:rFonts w:ascii="Times New Roman" w:hAnsi="Times New Roman" w:cs="Times New Roman"/>
          <w:b/>
          <w:sz w:val="28"/>
          <w:szCs w:val="28"/>
        </w:rPr>
      </w:pPr>
    </w:p>
    <w:p w:rsidR="00565CB6" w:rsidRPr="0044146A" w:rsidRDefault="00565CB6" w:rsidP="0044146A">
      <w:pPr>
        <w:spacing w:after="0" w:line="240" w:lineRule="auto"/>
        <w:ind w:left="567"/>
        <w:jc w:val="both"/>
        <w:rPr>
          <w:rFonts w:ascii="Times New Roman" w:hAnsi="Times New Roman" w:cs="Times New Roman"/>
          <w:b/>
          <w:sz w:val="28"/>
          <w:szCs w:val="28"/>
        </w:rPr>
      </w:pPr>
      <w:r w:rsidRPr="0044146A">
        <w:rPr>
          <w:rFonts w:ascii="Times New Roman" w:hAnsi="Times New Roman" w:cs="Times New Roman"/>
          <w:b/>
          <w:sz w:val="28"/>
          <w:szCs w:val="28"/>
        </w:rPr>
        <w:t xml:space="preserve">Методика определения влажности зерна сельскохозяйственных культур. </w:t>
      </w:r>
    </w:p>
    <w:p w:rsidR="00565CB6" w:rsidRPr="0044146A" w:rsidRDefault="00565CB6"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 xml:space="preserve">Стандартные методы оценки влажности  зерна. Методика оценки зараженности вредителями зерна сельскохозяйственных культур. Стандартные методы оценки зараженности и загрязненности вредителями зерна. </w:t>
      </w:r>
    </w:p>
    <w:p w:rsidR="00565CB6" w:rsidRPr="0044146A" w:rsidRDefault="00565CB6" w:rsidP="0044146A">
      <w:pPr>
        <w:spacing w:after="0" w:line="240" w:lineRule="auto"/>
        <w:ind w:left="567"/>
        <w:jc w:val="both"/>
        <w:rPr>
          <w:rFonts w:ascii="Times New Roman" w:hAnsi="Times New Roman" w:cs="Times New Roman"/>
          <w:sz w:val="28"/>
          <w:szCs w:val="28"/>
        </w:rPr>
      </w:pPr>
    </w:p>
    <w:p w:rsidR="00565CB6" w:rsidRPr="0044146A" w:rsidRDefault="00565CB6" w:rsidP="0044146A">
      <w:pPr>
        <w:spacing w:after="0" w:line="240" w:lineRule="auto"/>
        <w:ind w:left="567"/>
        <w:jc w:val="both"/>
        <w:rPr>
          <w:rFonts w:ascii="Times New Roman" w:hAnsi="Times New Roman" w:cs="Times New Roman"/>
          <w:b/>
          <w:sz w:val="28"/>
          <w:szCs w:val="28"/>
        </w:rPr>
      </w:pPr>
      <w:r w:rsidRPr="0044146A">
        <w:rPr>
          <w:rFonts w:ascii="Times New Roman" w:hAnsi="Times New Roman" w:cs="Times New Roman"/>
          <w:b/>
          <w:sz w:val="28"/>
          <w:szCs w:val="28"/>
        </w:rPr>
        <w:t xml:space="preserve">Стандартные методики определения качественных показателей зерна.  </w:t>
      </w:r>
    </w:p>
    <w:p w:rsidR="00565CB6" w:rsidRPr="0044146A" w:rsidRDefault="00565CB6"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 xml:space="preserve">Стандартный метод определения содержания металломагнитной примеси в зерне. Стандартный метод определения количества и качества клейковины в зерне. Стандартные методы оценки состояния углеводно-амилазного комплекса зерна. Определение содержания клейковины в зерне сельскохозяйственных культур. Поляриметрический метод определения крахмала. Очистка поверхности зерна.  Методика определения белка. Разделение зерновой массы по плотности. </w:t>
      </w:r>
    </w:p>
    <w:p w:rsidR="00565CB6" w:rsidRPr="0044146A" w:rsidRDefault="00565CB6" w:rsidP="0044146A">
      <w:pPr>
        <w:spacing w:after="0" w:line="240" w:lineRule="auto"/>
        <w:ind w:left="567"/>
        <w:jc w:val="both"/>
        <w:rPr>
          <w:rFonts w:ascii="Times New Roman" w:hAnsi="Times New Roman" w:cs="Times New Roman"/>
          <w:sz w:val="28"/>
          <w:szCs w:val="28"/>
        </w:rPr>
      </w:pPr>
    </w:p>
    <w:p w:rsidR="00565CB6" w:rsidRPr="0044146A" w:rsidRDefault="00565CB6" w:rsidP="0044146A">
      <w:pPr>
        <w:tabs>
          <w:tab w:val="left" w:pos="709"/>
        </w:tabs>
        <w:spacing w:after="0" w:line="240" w:lineRule="auto"/>
        <w:ind w:left="567"/>
        <w:jc w:val="both"/>
        <w:rPr>
          <w:rFonts w:ascii="Times New Roman" w:hAnsi="Times New Roman" w:cs="Times New Roman"/>
          <w:b/>
          <w:sz w:val="28"/>
          <w:szCs w:val="28"/>
        </w:rPr>
      </w:pPr>
    </w:p>
    <w:p w:rsidR="00565CB6" w:rsidRPr="0044146A" w:rsidRDefault="00565CB6" w:rsidP="0044146A">
      <w:pPr>
        <w:tabs>
          <w:tab w:val="left" w:pos="709"/>
        </w:tabs>
        <w:spacing w:after="0" w:line="240" w:lineRule="auto"/>
        <w:ind w:left="567"/>
        <w:jc w:val="both"/>
        <w:rPr>
          <w:rFonts w:ascii="Times New Roman" w:hAnsi="Times New Roman" w:cs="Times New Roman"/>
          <w:b/>
          <w:sz w:val="28"/>
          <w:szCs w:val="28"/>
        </w:rPr>
      </w:pPr>
    </w:p>
    <w:p w:rsidR="00565CB6" w:rsidRPr="0044146A" w:rsidRDefault="00565CB6" w:rsidP="0044146A">
      <w:pPr>
        <w:tabs>
          <w:tab w:val="left" w:pos="709"/>
        </w:tabs>
        <w:spacing w:after="0" w:line="240" w:lineRule="auto"/>
        <w:ind w:left="567"/>
        <w:jc w:val="both"/>
        <w:rPr>
          <w:rFonts w:ascii="Times New Roman" w:hAnsi="Times New Roman" w:cs="Times New Roman"/>
          <w:b/>
          <w:sz w:val="28"/>
          <w:szCs w:val="28"/>
        </w:rPr>
      </w:pPr>
    </w:p>
    <w:p w:rsidR="003A1A1A" w:rsidRPr="0044146A" w:rsidRDefault="003A1A1A" w:rsidP="0044146A">
      <w:pPr>
        <w:tabs>
          <w:tab w:val="left" w:pos="0"/>
        </w:tabs>
        <w:spacing w:after="0" w:line="240" w:lineRule="auto"/>
        <w:ind w:left="567"/>
        <w:jc w:val="both"/>
        <w:rPr>
          <w:rFonts w:ascii="Times New Roman" w:hAnsi="Times New Roman" w:cs="Times New Roman"/>
          <w:sz w:val="28"/>
          <w:szCs w:val="28"/>
        </w:rPr>
      </w:pPr>
    </w:p>
    <w:p w:rsidR="00B147AA" w:rsidRPr="0044146A" w:rsidRDefault="00B147AA" w:rsidP="0044146A">
      <w:pPr>
        <w:tabs>
          <w:tab w:val="left" w:pos="8340"/>
        </w:tabs>
        <w:spacing w:after="0" w:line="240" w:lineRule="auto"/>
        <w:ind w:left="567"/>
        <w:jc w:val="both"/>
        <w:rPr>
          <w:rFonts w:ascii="Times New Roman" w:hAnsi="Times New Roman" w:cs="Times New Roman"/>
          <w:b/>
          <w:sz w:val="28"/>
          <w:szCs w:val="28"/>
        </w:rPr>
      </w:pPr>
      <w:r w:rsidRPr="0044146A">
        <w:rPr>
          <w:rFonts w:ascii="Times New Roman" w:hAnsi="Times New Roman" w:cs="Times New Roman"/>
          <w:b/>
          <w:sz w:val="28"/>
          <w:szCs w:val="28"/>
        </w:rPr>
        <w:t>Список источников</w:t>
      </w:r>
    </w:p>
    <w:p w:rsidR="00D35233" w:rsidRPr="0044146A" w:rsidRDefault="00D35233" w:rsidP="0044146A">
      <w:pPr>
        <w:pStyle w:val="a3"/>
        <w:tabs>
          <w:tab w:val="left" w:pos="8340"/>
        </w:tabs>
        <w:spacing w:after="0" w:line="240" w:lineRule="auto"/>
        <w:ind w:left="567"/>
        <w:jc w:val="both"/>
        <w:rPr>
          <w:rFonts w:ascii="Times New Roman" w:hAnsi="Times New Roman" w:cs="Times New Roman"/>
          <w:b/>
          <w:sz w:val="28"/>
          <w:szCs w:val="28"/>
        </w:rPr>
      </w:pPr>
    </w:p>
    <w:p w:rsidR="007867AD" w:rsidRPr="0044146A" w:rsidRDefault="007867AD" w:rsidP="0044146A">
      <w:pPr>
        <w:spacing w:after="0" w:line="240" w:lineRule="auto"/>
        <w:ind w:left="567"/>
        <w:jc w:val="both"/>
        <w:rPr>
          <w:rFonts w:ascii="Times New Roman" w:hAnsi="Times New Roman" w:cs="Times New Roman"/>
          <w:b/>
          <w:sz w:val="28"/>
          <w:szCs w:val="28"/>
        </w:rPr>
      </w:pPr>
      <w:r w:rsidRPr="0044146A">
        <w:rPr>
          <w:rFonts w:ascii="Times New Roman" w:hAnsi="Times New Roman" w:cs="Times New Roman"/>
          <w:b/>
          <w:sz w:val="28"/>
          <w:szCs w:val="28"/>
        </w:rPr>
        <w:t>Основная:</w:t>
      </w:r>
    </w:p>
    <w:p w:rsidR="007867AD" w:rsidRPr="0044146A" w:rsidRDefault="007867AD" w:rsidP="0044146A">
      <w:pPr>
        <w:pStyle w:val="1"/>
        <w:shd w:val="clear" w:color="auto" w:fill="FFFFFF"/>
        <w:ind w:left="567"/>
        <w:jc w:val="both"/>
        <w:rPr>
          <w:szCs w:val="28"/>
        </w:rPr>
      </w:pPr>
      <w:r w:rsidRPr="0044146A">
        <w:rPr>
          <w:szCs w:val="28"/>
        </w:rPr>
        <w:t>Фомина О.Н., Левин А.М., Нарсеев А.В. Зерно. Контроль качества и безопасности по международным стандартам. - Издательство «Протектор»., 2001.- 152 с</w:t>
      </w:r>
    </w:p>
    <w:p w:rsidR="007867AD" w:rsidRPr="0044146A" w:rsidRDefault="007867AD" w:rsidP="0044146A">
      <w:pPr>
        <w:pStyle w:val="1"/>
        <w:shd w:val="clear" w:color="auto" w:fill="FFFFFF"/>
        <w:ind w:left="567"/>
        <w:jc w:val="both"/>
        <w:rPr>
          <w:szCs w:val="28"/>
        </w:rPr>
      </w:pPr>
      <w:r w:rsidRPr="0044146A">
        <w:rPr>
          <w:szCs w:val="28"/>
        </w:rPr>
        <w:t>Санин С.С. Биологические, агроэкологические и экономические аспекты фитосанитарного мониторинга / С.С. Санин, А.А. Макаров // Вестник защиты растений. 2004. №1.- с. 62-66.</w:t>
      </w:r>
    </w:p>
    <w:p w:rsidR="007867AD" w:rsidRPr="0044146A" w:rsidRDefault="007867AD" w:rsidP="0044146A">
      <w:pPr>
        <w:pStyle w:val="1"/>
        <w:shd w:val="clear" w:color="auto" w:fill="FFFFFF"/>
        <w:ind w:left="567"/>
        <w:jc w:val="both"/>
        <w:rPr>
          <w:szCs w:val="28"/>
        </w:rPr>
      </w:pPr>
      <w:r w:rsidRPr="0044146A">
        <w:rPr>
          <w:szCs w:val="28"/>
        </w:rPr>
        <w:t xml:space="preserve">Разумовский А. Г., Плеханова Л.В. Качество зерновых культур и пути его повышения в Восточной Сибири / - Под ред. академика РАСХН Н. А. Сурина. - Красноярский НИИСХ: - ИПЦ «Юпитер». Новосибирск. - </w:t>
      </w:r>
      <w:smartTag w:uri="urn:schemas-microsoft-com:office:smarttags" w:element="metricconverter">
        <w:smartTagPr>
          <w:attr w:name="ProductID" w:val="2005 г"/>
        </w:smartTagPr>
        <w:r w:rsidRPr="0044146A">
          <w:rPr>
            <w:szCs w:val="28"/>
          </w:rPr>
          <w:t>2005 г</w:t>
        </w:r>
      </w:smartTag>
      <w:r w:rsidRPr="0044146A">
        <w:rPr>
          <w:szCs w:val="28"/>
        </w:rPr>
        <w:t>.- 176 с. 2</w:t>
      </w:r>
    </w:p>
    <w:p w:rsidR="007867AD" w:rsidRPr="0044146A" w:rsidRDefault="007867AD" w:rsidP="0044146A">
      <w:pPr>
        <w:spacing w:after="0" w:line="240" w:lineRule="auto"/>
        <w:ind w:left="567"/>
        <w:jc w:val="both"/>
        <w:rPr>
          <w:rFonts w:ascii="Times New Roman" w:hAnsi="Times New Roman" w:cs="Times New Roman"/>
          <w:sz w:val="28"/>
          <w:szCs w:val="28"/>
        </w:rPr>
      </w:pPr>
    </w:p>
    <w:p w:rsidR="007867AD" w:rsidRPr="0044146A" w:rsidRDefault="007867AD" w:rsidP="0044146A">
      <w:pPr>
        <w:spacing w:after="0" w:line="240" w:lineRule="auto"/>
        <w:ind w:left="567"/>
        <w:jc w:val="both"/>
        <w:rPr>
          <w:rFonts w:ascii="Times New Roman" w:hAnsi="Times New Roman" w:cs="Times New Roman"/>
          <w:b/>
          <w:sz w:val="28"/>
          <w:szCs w:val="28"/>
        </w:rPr>
      </w:pPr>
      <w:r w:rsidRPr="0044146A">
        <w:rPr>
          <w:rFonts w:ascii="Times New Roman" w:hAnsi="Times New Roman" w:cs="Times New Roman"/>
          <w:b/>
          <w:sz w:val="28"/>
          <w:szCs w:val="28"/>
        </w:rPr>
        <w:t>Дополнительная:</w:t>
      </w:r>
    </w:p>
    <w:p w:rsidR="007867AD" w:rsidRPr="0044146A" w:rsidRDefault="007867AD" w:rsidP="0044146A">
      <w:pPr>
        <w:spacing w:after="0" w:line="240" w:lineRule="auto"/>
        <w:ind w:left="567"/>
        <w:jc w:val="both"/>
        <w:rPr>
          <w:rFonts w:ascii="Times New Roman" w:hAnsi="Times New Roman" w:cs="Times New Roman"/>
          <w:sz w:val="28"/>
          <w:szCs w:val="28"/>
        </w:rPr>
      </w:pPr>
    </w:p>
    <w:p w:rsidR="007867AD" w:rsidRPr="0044146A" w:rsidRDefault="007867AD"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ГОСТ Р 51916-2002. Зерновые культуры. Метод определения содержания фузариозных зерен</w:t>
      </w:r>
    </w:p>
    <w:p w:rsidR="007867AD" w:rsidRPr="0044146A" w:rsidRDefault="007867AD"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lastRenderedPageBreak/>
        <w:t>ГОСТ 10846-91. Зерно и продукты его переработки. Метод определения белка</w:t>
      </w:r>
    </w:p>
    <w:p w:rsidR="007867AD" w:rsidRPr="0044146A" w:rsidRDefault="007867AD"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ГОСТ 10967-90. Зерно. Методы определения запаха и цвета</w:t>
      </w:r>
    </w:p>
    <w:p w:rsidR="007867AD" w:rsidRPr="0044146A" w:rsidRDefault="007867AD"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ГОСТ 10987-76. Зерно. Методы определения стекловидности</w:t>
      </w:r>
    </w:p>
    <w:p w:rsidR="007867AD" w:rsidRPr="0044146A" w:rsidRDefault="007867AD"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ГОСТ 13496.20-87. Комбикорма, комбикормовое сырье. Метод определения остаточных количеств пестицидов</w:t>
      </w:r>
    </w:p>
    <w:p w:rsidR="007867AD" w:rsidRPr="0044146A" w:rsidRDefault="007867AD"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ГОСТ 13586.1-68. Зерно. Методы определения количества и качества клейковины в пшенице</w:t>
      </w:r>
    </w:p>
    <w:p w:rsidR="007867AD" w:rsidRPr="0044146A" w:rsidRDefault="007867AD"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ГОСТ 13586.4-83. Зерно. Методы определения зараженности и поврежденности вредителями</w:t>
      </w:r>
    </w:p>
    <w:p w:rsidR="007867AD" w:rsidRPr="0044146A" w:rsidRDefault="007867AD" w:rsidP="0044146A">
      <w:pPr>
        <w:spacing w:after="0" w:line="240" w:lineRule="auto"/>
        <w:ind w:left="567"/>
        <w:jc w:val="both"/>
        <w:rPr>
          <w:rFonts w:ascii="Times New Roman" w:hAnsi="Times New Roman" w:cs="Times New Roman"/>
          <w:sz w:val="28"/>
          <w:szCs w:val="28"/>
        </w:rPr>
      </w:pPr>
      <w:r w:rsidRPr="0044146A">
        <w:rPr>
          <w:rFonts w:ascii="Times New Roman" w:hAnsi="Times New Roman" w:cs="Times New Roman"/>
          <w:sz w:val="28"/>
          <w:szCs w:val="28"/>
        </w:rPr>
        <w:t>ГОСТ 13586.5-93. Зерно. Метод определения влажности</w:t>
      </w:r>
    </w:p>
    <w:p w:rsidR="007867AD" w:rsidRPr="0044146A" w:rsidRDefault="007867AD" w:rsidP="0044146A">
      <w:pPr>
        <w:widowControl w:val="0"/>
        <w:autoSpaceDE w:val="0"/>
        <w:autoSpaceDN w:val="0"/>
        <w:adjustRightInd w:val="0"/>
        <w:spacing w:after="0" w:line="240" w:lineRule="auto"/>
        <w:ind w:left="567"/>
        <w:jc w:val="both"/>
        <w:rPr>
          <w:rFonts w:ascii="Times New Roman" w:hAnsi="Times New Roman" w:cs="Times New Roman"/>
          <w:iCs/>
          <w:sz w:val="28"/>
          <w:szCs w:val="28"/>
          <w:u w:val="single"/>
        </w:rPr>
      </w:pPr>
    </w:p>
    <w:p w:rsidR="007867AD" w:rsidRPr="0044146A" w:rsidRDefault="007867AD" w:rsidP="0044146A">
      <w:pPr>
        <w:spacing w:after="0" w:line="240" w:lineRule="auto"/>
        <w:ind w:left="567"/>
        <w:jc w:val="both"/>
        <w:rPr>
          <w:rFonts w:ascii="Times New Roman" w:hAnsi="Times New Roman" w:cs="Times New Roman"/>
          <w:iCs/>
          <w:sz w:val="28"/>
          <w:szCs w:val="28"/>
          <w:u w:val="single"/>
        </w:rPr>
      </w:pPr>
    </w:p>
    <w:p w:rsidR="007867AD" w:rsidRPr="0044146A" w:rsidRDefault="007867AD" w:rsidP="0044146A">
      <w:pPr>
        <w:spacing w:after="0" w:line="240" w:lineRule="auto"/>
        <w:ind w:left="567"/>
        <w:jc w:val="both"/>
        <w:rPr>
          <w:rFonts w:ascii="Times New Roman" w:hAnsi="Times New Roman" w:cs="Times New Roman"/>
          <w:iCs/>
          <w:sz w:val="28"/>
          <w:szCs w:val="28"/>
          <w:u w:val="single"/>
        </w:rPr>
      </w:pPr>
    </w:p>
    <w:p w:rsidR="007867AD" w:rsidRPr="0044146A" w:rsidRDefault="007867AD" w:rsidP="0044146A">
      <w:pPr>
        <w:spacing w:after="0" w:line="240" w:lineRule="auto"/>
        <w:ind w:left="567"/>
        <w:jc w:val="both"/>
        <w:rPr>
          <w:rFonts w:ascii="Times New Roman" w:hAnsi="Times New Roman" w:cs="Times New Roman"/>
          <w:iCs/>
          <w:sz w:val="28"/>
          <w:szCs w:val="28"/>
          <w:u w:val="single"/>
        </w:rPr>
      </w:pPr>
    </w:p>
    <w:p w:rsidR="00D35233" w:rsidRPr="0044146A" w:rsidRDefault="00D35233" w:rsidP="0044146A">
      <w:pPr>
        <w:pStyle w:val="21"/>
        <w:tabs>
          <w:tab w:val="left" w:pos="709"/>
        </w:tabs>
        <w:spacing w:after="0" w:line="240" w:lineRule="auto"/>
        <w:ind w:left="567"/>
        <w:jc w:val="both"/>
        <w:rPr>
          <w:sz w:val="28"/>
          <w:szCs w:val="28"/>
        </w:rPr>
      </w:pPr>
    </w:p>
    <w:sectPr w:rsidR="00D35233" w:rsidRPr="0044146A" w:rsidSect="00C76B6E">
      <w:headerReference w:type="default" r:id="rId10"/>
      <w:footerReference w:type="default" r:id="rId11"/>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2A17" w:rsidRDefault="00162A17" w:rsidP="003349E8">
      <w:pPr>
        <w:spacing w:after="0" w:line="240" w:lineRule="auto"/>
      </w:pPr>
      <w:r>
        <w:separator/>
      </w:r>
    </w:p>
  </w:endnote>
  <w:endnote w:type="continuationSeparator" w:id="1">
    <w:p w:rsidR="00162A17" w:rsidRDefault="00162A17" w:rsidP="003349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14005"/>
      <w:docPartObj>
        <w:docPartGallery w:val="Page Numbers (Bottom of Page)"/>
        <w:docPartUnique/>
      </w:docPartObj>
    </w:sdtPr>
    <w:sdtContent>
      <w:p w:rsidR="00A95097" w:rsidRDefault="001E5073">
        <w:pPr>
          <w:pStyle w:val="ae"/>
          <w:jc w:val="center"/>
        </w:pPr>
        <w:fldSimple w:instr=" PAGE   \* MERGEFORMAT ">
          <w:r w:rsidR="0044146A">
            <w:rPr>
              <w:noProof/>
            </w:rPr>
            <w:t>31</w:t>
          </w:r>
        </w:fldSimple>
      </w:p>
    </w:sdtContent>
  </w:sdt>
  <w:p w:rsidR="00A95097" w:rsidRDefault="00A95097">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2A17" w:rsidRDefault="00162A17" w:rsidP="003349E8">
      <w:pPr>
        <w:spacing w:after="0" w:line="240" w:lineRule="auto"/>
      </w:pPr>
      <w:r>
        <w:separator/>
      </w:r>
    </w:p>
  </w:footnote>
  <w:footnote w:type="continuationSeparator" w:id="1">
    <w:p w:rsidR="00162A17" w:rsidRDefault="00162A17" w:rsidP="003349E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097" w:rsidRDefault="00A95097">
    <w:pPr>
      <w:pStyle w:val="ac"/>
      <w:jc w:val="center"/>
    </w:pPr>
  </w:p>
  <w:p w:rsidR="00A95097" w:rsidRDefault="00A95097">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2031D"/>
    <w:multiLevelType w:val="multilevel"/>
    <w:tmpl w:val="3E20A6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1596A46"/>
    <w:multiLevelType w:val="multilevel"/>
    <w:tmpl w:val="8452BE60"/>
    <w:lvl w:ilvl="0">
      <w:start w:val="1"/>
      <w:numFmt w:val="decimal"/>
      <w:lvlText w:val="%1"/>
      <w:lvlJc w:val="left"/>
      <w:pPr>
        <w:ind w:left="450" w:hanging="450"/>
      </w:pPr>
      <w:rPr>
        <w:rFonts w:hint="default"/>
      </w:rPr>
    </w:lvl>
    <w:lvl w:ilvl="1">
      <w:start w:val="1"/>
      <w:numFmt w:val="decimal"/>
      <w:lvlText w:val="%1.%2"/>
      <w:lvlJc w:val="left"/>
      <w:pPr>
        <w:ind w:left="1017" w:hanging="45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nsid w:val="070F792A"/>
    <w:multiLevelType w:val="multilevel"/>
    <w:tmpl w:val="0ADC0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ED3D14"/>
    <w:multiLevelType w:val="multilevel"/>
    <w:tmpl w:val="BFDAA648"/>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AB160E9"/>
    <w:multiLevelType w:val="hybridMultilevel"/>
    <w:tmpl w:val="508CA1A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0C6A65D1"/>
    <w:multiLevelType w:val="multilevel"/>
    <w:tmpl w:val="1B8C3A4E"/>
    <w:lvl w:ilvl="0">
      <w:start w:val="1"/>
      <w:numFmt w:val="decimal"/>
      <w:lvlText w:val="%1."/>
      <w:lvlJc w:val="left"/>
      <w:pPr>
        <w:ind w:left="927" w:hanging="360"/>
      </w:pPr>
      <w:rPr>
        <w:rFonts w:hint="default"/>
      </w:rPr>
    </w:lvl>
    <w:lvl w:ilvl="1">
      <w:start w:val="1"/>
      <w:numFmt w:val="decimal"/>
      <w:isLgl/>
      <w:lvlText w:val="%1.%2"/>
      <w:lvlJc w:val="left"/>
      <w:pPr>
        <w:ind w:left="1707" w:hanging="1140"/>
      </w:pPr>
      <w:rPr>
        <w:rFonts w:hint="default"/>
      </w:rPr>
    </w:lvl>
    <w:lvl w:ilvl="2">
      <w:start w:val="1"/>
      <w:numFmt w:val="decimal"/>
      <w:isLgl/>
      <w:lvlText w:val="%1.%2.%3"/>
      <w:lvlJc w:val="left"/>
      <w:pPr>
        <w:ind w:left="1707" w:hanging="1140"/>
      </w:pPr>
      <w:rPr>
        <w:rFonts w:hint="default"/>
      </w:rPr>
    </w:lvl>
    <w:lvl w:ilvl="3">
      <w:start w:val="1"/>
      <w:numFmt w:val="decimal"/>
      <w:isLgl/>
      <w:lvlText w:val="%1.%2.%3.%4"/>
      <w:lvlJc w:val="left"/>
      <w:pPr>
        <w:ind w:left="1707" w:hanging="1140"/>
      </w:pPr>
      <w:rPr>
        <w:rFonts w:hint="default"/>
      </w:rPr>
    </w:lvl>
    <w:lvl w:ilvl="4">
      <w:start w:val="1"/>
      <w:numFmt w:val="decimal"/>
      <w:isLgl/>
      <w:lvlText w:val="%1.%2.%3.%4.%5"/>
      <w:lvlJc w:val="left"/>
      <w:pPr>
        <w:ind w:left="1707" w:hanging="114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6">
    <w:nsid w:val="112F5F1A"/>
    <w:multiLevelType w:val="multilevel"/>
    <w:tmpl w:val="5B4A9A7E"/>
    <w:lvl w:ilvl="0">
      <w:start w:val="1"/>
      <w:numFmt w:val="decimal"/>
      <w:lvlText w:val="%1"/>
      <w:lvlJc w:val="left"/>
      <w:pPr>
        <w:ind w:left="435" w:hanging="435"/>
      </w:pPr>
      <w:rPr>
        <w:rFonts w:hint="default"/>
      </w:rPr>
    </w:lvl>
    <w:lvl w:ilvl="1">
      <w:start w:val="1"/>
      <w:numFmt w:val="decimal"/>
      <w:lvlText w:val="%1.%2"/>
      <w:lvlJc w:val="left"/>
      <w:pPr>
        <w:ind w:left="555" w:hanging="435"/>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7">
    <w:nsid w:val="154640FE"/>
    <w:multiLevelType w:val="hybridMultilevel"/>
    <w:tmpl w:val="2CEA5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362963"/>
    <w:multiLevelType w:val="multilevel"/>
    <w:tmpl w:val="F3627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C2F7517"/>
    <w:multiLevelType w:val="multilevel"/>
    <w:tmpl w:val="9782E03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1475446"/>
    <w:multiLevelType w:val="multilevel"/>
    <w:tmpl w:val="82F43656"/>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27F0940"/>
    <w:multiLevelType w:val="multilevel"/>
    <w:tmpl w:val="1B8C3A4E"/>
    <w:lvl w:ilvl="0">
      <w:start w:val="1"/>
      <w:numFmt w:val="decimal"/>
      <w:lvlText w:val="%1."/>
      <w:lvlJc w:val="left"/>
      <w:pPr>
        <w:ind w:left="927" w:hanging="360"/>
      </w:pPr>
      <w:rPr>
        <w:rFonts w:hint="default"/>
      </w:rPr>
    </w:lvl>
    <w:lvl w:ilvl="1">
      <w:start w:val="1"/>
      <w:numFmt w:val="decimal"/>
      <w:isLgl/>
      <w:lvlText w:val="%1.%2"/>
      <w:lvlJc w:val="left"/>
      <w:pPr>
        <w:ind w:left="1707" w:hanging="1140"/>
      </w:pPr>
      <w:rPr>
        <w:rFonts w:hint="default"/>
      </w:rPr>
    </w:lvl>
    <w:lvl w:ilvl="2">
      <w:start w:val="1"/>
      <w:numFmt w:val="decimal"/>
      <w:isLgl/>
      <w:lvlText w:val="%1.%2.%3"/>
      <w:lvlJc w:val="left"/>
      <w:pPr>
        <w:ind w:left="1707" w:hanging="1140"/>
      </w:pPr>
      <w:rPr>
        <w:rFonts w:hint="default"/>
      </w:rPr>
    </w:lvl>
    <w:lvl w:ilvl="3">
      <w:start w:val="1"/>
      <w:numFmt w:val="decimal"/>
      <w:isLgl/>
      <w:lvlText w:val="%1.%2.%3.%4"/>
      <w:lvlJc w:val="left"/>
      <w:pPr>
        <w:ind w:left="1707" w:hanging="1140"/>
      </w:pPr>
      <w:rPr>
        <w:rFonts w:hint="default"/>
      </w:rPr>
    </w:lvl>
    <w:lvl w:ilvl="4">
      <w:start w:val="1"/>
      <w:numFmt w:val="decimal"/>
      <w:isLgl/>
      <w:lvlText w:val="%1.%2.%3.%4.%5"/>
      <w:lvlJc w:val="left"/>
      <w:pPr>
        <w:ind w:left="1707" w:hanging="114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2">
    <w:nsid w:val="254F0546"/>
    <w:multiLevelType w:val="hybridMultilevel"/>
    <w:tmpl w:val="B0787146"/>
    <w:lvl w:ilvl="0" w:tplc="CC8A7B62">
      <w:start w:val="1"/>
      <w:numFmt w:val="decimal"/>
      <w:lvlText w:val="%1"/>
      <w:lvlJc w:val="left"/>
      <w:pPr>
        <w:ind w:left="1211"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5892D02"/>
    <w:multiLevelType w:val="hybridMultilevel"/>
    <w:tmpl w:val="17FA1E7E"/>
    <w:lvl w:ilvl="0" w:tplc="D69A584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D84E04"/>
    <w:multiLevelType w:val="hybridMultilevel"/>
    <w:tmpl w:val="895AD108"/>
    <w:lvl w:ilvl="0" w:tplc="B70CE298">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153F96"/>
    <w:multiLevelType w:val="hybridMultilevel"/>
    <w:tmpl w:val="5332337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4237323"/>
    <w:multiLevelType w:val="hybridMultilevel"/>
    <w:tmpl w:val="C7E2CDC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342B198E"/>
    <w:multiLevelType w:val="multilevel"/>
    <w:tmpl w:val="032E3394"/>
    <w:lvl w:ilvl="0">
      <w:start w:val="1"/>
      <w:numFmt w:val="decimal"/>
      <w:lvlText w:val="%1"/>
      <w:lvlJc w:val="left"/>
      <w:pPr>
        <w:ind w:left="450" w:hanging="450"/>
      </w:pPr>
      <w:rPr>
        <w:rFonts w:hint="default"/>
        <w:b/>
      </w:rPr>
    </w:lvl>
    <w:lvl w:ilvl="1">
      <w:start w:val="1"/>
      <w:numFmt w:val="decimal"/>
      <w:lvlText w:val="%1.%2"/>
      <w:lvlJc w:val="left"/>
      <w:pPr>
        <w:ind w:left="450" w:hanging="450"/>
      </w:pPr>
      <w:rPr>
        <w:rFonts w:hint="default"/>
        <w:b/>
      </w:rPr>
    </w:lvl>
    <w:lvl w:ilvl="2">
      <w:start w:val="1"/>
      <w:numFmt w:val="decimal"/>
      <w:lvlText w:val="%1.%2.%3"/>
      <w:lvlJc w:val="left"/>
      <w:pPr>
        <w:ind w:left="744" w:hanging="720"/>
      </w:pPr>
      <w:rPr>
        <w:rFonts w:hint="default"/>
        <w:b/>
      </w:rPr>
    </w:lvl>
    <w:lvl w:ilvl="3">
      <w:start w:val="1"/>
      <w:numFmt w:val="decimal"/>
      <w:lvlText w:val="%1.%2.%3.%4"/>
      <w:lvlJc w:val="left"/>
      <w:pPr>
        <w:ind w:left="756" w:hanging="720"/>
      </w:pPr>
      <w:rPr>
        <w:rFonts w:hint="default"/>
        <w:b/>
      </w:rPr>
    </w:lvl>
    <w:lvl w:ilvl="4">
      <w:start w:val="1"/>
      <w:numFmt w:val="decimal"/>
      <w:lvlText w:val="%1.%2.%3.%4.%5"/>
      <w:lvlJc w:val="left"/>
      <w:pPr>
        <w:ind w:left="1128" w:hanging="1080"/>
      </w:pPr>
      <w:rPr>
        <w:rFonts w:hint="default"/>
        <w:b/>
      </w:rPr>
    </w:lvl>
    <w:lvl w:ilvl="5">
      <w:start w:val="1"/>
      <w:numFmt w:val="decimal"/>
      <w:lvlText w:val="%1.%2.%3.%4.%5.%6"/>
      <w:lvlJc w:val="left"/>
      <w:pPr>
        <w:ind w:left="1140" w:hanging="1080"/>
      </w:pPr>
      <w:rPr>
        <w:rFonts w:hint="default"/>
        <w:b/>
      </w:rPr>
    </w:lvl>
    <w:lvl w:ilvl="6">
      <w:start w:val="1"/>
      <w:numFmt w:val="decimal"/>
      <w:lvlText w:val="%1.%2.%3.%4.%5.%6.%7"/>
      <w:lvlJc w:val="left"/>
      <w:pPr>
        <w:ind w:left="1512" w:hanging="1440"/>
      </w:pPr>
      <w:rPr>
        <w:rFonts w:hint="default"/>
        <w:b/>
      </w:rPr>
    </w:lvl>
    <w:lvl w:ilvl="7">
      <w:start w:val="1"/>
      <w:numFmt w:val="decimal"/>
      <w:lvlText w:val="%1.%2.%3.%4.%5.%6.%7.%8"/>
      <w:lvlJc w:val="left"/>
      <w:pPr>
        <w:ind w:left="1524" w:hanging="1440"/>
      </w:pPr>
      <w:rPr>
        <w:rFonts w:hint="default"/>
        <w:b/>
      </w:rPr>
    </w:lvl>
    <w:lvl w:ilvl="8">
      <w:start w:val="1"/>
      <w:numFmt w:val="decimal"/>
      <w:lvlText w:val="%1.%2.%3.%4.%5.%6.%7.%8.%9"/>
      <w:lvlJc w:val="left"/>
      <w:pPr>
        <w:ind w:left="1896" w:hanging="1800"/>
      </w:pPr>
      <w:rPr>
        <w:rFonts w:hint="default"/>
        <w:b/>
      </w:rPr>
    </w:lvl>
  </w:abstractNum>
  <w:abstractNum w:abstractNumId="18">
    <w:nsid w:val="366E683D"/>
    <w:multiLevelType w:val="hybridMultilevel"/>
    <w:tmpl w:val="8EC6B352"/>
    <w:lvl w:ilvl="0" w:tplc="EACC4AA8">
      <w:start w:val="1"/>
      <w:numFmt w:val="decimal"/>
      <w:lvlText w:val="%1."/>
      <w:lvlJc w:val="left"/>
      <w:pPr>
        <w:tabs>
          <w:tab w:val="num" w:pos="1365"/>
        </w:tabs>
        <w:ind w:left="1365" w:hanging="82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7922DA3"/>
    <w:multiLevelType w:val="multilevel"/>
    <w:tmpl w:val="FEA0DCD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38A01334"/>
    <w:multiLevelType w:val="multilevel"/>
    <w:tmpl w:val="BFDAA648"/>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3EBA1BFA"/>
    <w:multiLevelType w:val="multilevel"/>
    <w:tmpl w:val="DC5A0D42"/>
    <w:lvl w:ilvl="0">
      <w:start w:val="1"/>
      <w:numFmt w:val="decimal"/>
      <w:lvlText w:val="%1."/>
      <w:lvlJc w:val="left"/>
      <w:pPr>
        <w:ind w:left="720" w:hanging="360"/>
      </w:pPr>
      <w:rPr>
        <w:rFonts w:hint="default"/>
      </w:rPr>
    </w:lvl>
    <w:lvl w:ilvl="1">
      <w:start w:val="1"/>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416A437C"/>
    <w:multiLevelType w:val="hybridMultilevel"/>
    <w:tmpl w:val="429A6EB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46655CF4"/>
    <w:multiLevelType w:val="multilevel"/>
    <w:tmpl w:val="0616E36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46C00341"/>
    <w:multiLevelType w:val="multilevel"/>
    <w:tmpl w:val="24622B22"/>
    <w:lvl w:ilvl="0">
      <w:start w:val="1"/>
      <w:numFmt w:val="decimal"/>
      <w:lvlText w:val="%1"/>
      <w:lvlJc w:val="left"/>
      <w:pPr>
        <w:ind w:left="450" w:hanging="450"/>
      </w:pPr>
      <w:rPr>
        <w:rFonts w:hint="default"/>
      </w:rPr>
    </w:lvl>
    <w:lvl w:ilvl="1">
      <w:start w:val="1"/>
      <w:numFmt w:val="decimal"/>
      <w:lvlText w:val="%1.%2"/>
      <w:lvlJc w:val="left"/>
      <w:pPr>
        <w:ind w:left="1584" w:hanging="45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25">
    <w:nsid w:val="4D8C29C1"/>
    <w:multiLevelType w:val="hybridMultilevel"/>
    <w:tmpl w:val="72023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4D77597"/>
    <w:multiLevelType w:val="multilevel"/>
    <w:tmpl w:val="C0646900"/>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56DE5CA6"/>
    <w:multiLevelType w:val="hybridMultilevel"/>
    <w:tmpl w:val="08FC08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94E47C5"/>
    <w:multiLevelType w:val="multilevel"/>
    <w:tmpl w:val="21A65C98"/>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9">
    <w:nsid w:val="5A1C22B4"/>
    <w:multiLevelType w:val="multilevel"/>
    <w:tmpl w:val="895AD108"/>
    <w:lvl w:ilvl="0">
      <w:start w:val="1"/>
      <w:numFmt w:val="decimal"/>
      <w:lvlText w:val="%1."/>
      <w:lvlJc w:val="left"/>
      <w:pPr>
        <w:ind w:left="795" w:hanging="435"/>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5AF40973"/>
    <w:multiLevelType w:val="hybridMultilevel"/>
    <w:tmpl w:val="72BE6F4E"/>
    <w:lvl w:ilvl="0" w:tplc="EACC4AA8">
      <w:start w:val="1"/>
      <w:numFmt w:val="decimal"/>
      <w:lvlText w:val="%1."/>
      <w:lvlJc w:val="left"/>
      <w:pPr>
        <w:tabs>
          <w:tab w:val="num" w:pos="1365"/>
        </w:tabs>
        <w:ind w:left="1365" w:hanging="82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1">
    <w:nsid w:val="623313E5"/>
    <w:multiLevelType w:val="multilevel"/>
    <w:tmpl w:val="F006A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32B2263"/>
    <w:multiLevelType w:val="hybridMultilevel"/>
    <w:tmpl w:val="C3AE7D1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65647197"/>
    <w:multiLevelType w:val="multilevel"/>
    <w:tmpl w:val="0E10DD6C"/>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4">
    <w:nsid w:val="668546B9"/>
    <w:multiLevelType w:val="hybridMultilevel"/>
    <w:tmpl w:val="41EEB1AA"/>
    <w:lvl w:ilvl="0" w:tplc="0B30888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E76C94"/>
    <w:multiLevelType w:val="multilevel"/>
    <w:tmpl w:val="562EA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2BA1576"/>
    <w:multiLevelType w:val="hybridMultilevel"/>
    <w:tmpl w:val="FE6404E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72CF3F02"/>
    <w:multiLevelType w:val="multilevel"/>
    <w:tmpl w:val="E7DC6CF6"/>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73460315"/>
    <w:multiLevelType w:val="multilevel"/>
    <w:tmpl w:val="D5547D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43B3AB3"/>
    <w:multiLevelType w:val="multilevel"/>
    <w:tmpl w:val="2692223C"/>
    <w:lvl w:ilvl="0">
      <w:start w:val="1"/>
      <w:numFmt w:val="decimal"/>
      <w:lvlText w:val="%1"/>
      <w:lvlJc w:val="left"/>
      <w:pPr>
        <w:ind w:left="480" w:hanging="480"/>
      </w:pPr>
      <w:rPr>
        <w:rFonts w:hint="default"/>
      </w:rPr>
    </w:lvl>
    <w:lvl w:ilvl="1">
      <w:start w:val="1"/>
      <w:numFmt w:val="decimal"/>
      <w:lvlText w:val="%1.%2"/>
      <w:lvlJc w:val="left"/>
      <w:pPr>
        <w:ind w:left="930" w:hanging="48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0">
    <w:nsid w:val="7A9756A3"/>
    <w:multiLevelType w:val="multilevel"/>
    <w:tmpl w:val="E8D60160"/>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5"/>
  </w:num>
  <w:num w:numId="2">
    <w:abstractNumId w:val="33"/>
  </w:num>
  <w:num w:numId="3">
    <w:abstractNumId w:val="38"/>
  </w:num>
  <w:num w:numId="4">
    <w:abstractNumId w:val="36"/>
  </w:num>
  <w:num w:numId="5">
    <w:abstractNumId w:val="15"/>
  </w:num>
  <w:num w:numId="6">
    <w:abstractNumId w:val="22"/>
  </w:num>
  <w:num w:numId="7">
    <w:abstractNumId w:val="4"/>
  </w:num>
  <w:num w:numId="8">
    <w:abstractNumId w:val="32"/>
  </w:num>
  <w:num w:numId="9">
    <w:abstractNumId w:val="17"/>
  </w:num>
  <w:num w:numId="10">
    <w:abstractNumId w:val="39"/>
  </w:num>
  <w:num w:numId="11">
    <w:abstractNumId w:val="2"/>
  </w:num>
  <w:num w:numId="12">
    <w:abstractNumId w:val="31"/>
  </w:num>
  <w:num w:numId="13">
    <w:abstractNumId w:val="10"/>
  </w:num>
  <w:num w:numId="14">
    <w:abstractNumId w:val="40"/>
  </w:num>
  <w:num w:numId="15">
    <w:abstractNumId w:val="26"/>
  </w:num>
  <w:num w:numId="16">
    <w:abstractNumId w:val="19"/>
  </w:num>
  <w:num w:numId="17">
    <w:abstractNumId w:val="7"/>
  </w:num>
  <w:num w:numId="18">
    <w:abstractNumId w:val="9"/>
  </w:num>
  <w:num w:numId="19">
    <w:abstractNumId w:val="23"/>
  </w:num>
  <w:num w:numId="20">
    <w:abstractNumId w:val="0"/>
  </w:num>
  <w:num w:numId="21">
    <w:abstractNumId w:val="35"/>
  </w:num>
  <w:num w:numId="22">
    <w:abstractNumId w:val="21"/>
  </w:num>
  <w:num w:numId="23">
    <w:abstractNumId w:val="37"/>
  </w:num>
  <w:num w:numId="24">
    <w:abstractNumId w:val="8"/>
  </w:num>
  <w:num w:numId="25">
    <w:abstractNumId w:val="34"/>
  </w:num>
  <w:num w:numId="26">
    <w:abstractNumId w:val="6"/>
  </w:num>
  <w:num w:numId="27">
    <w:abstractNumId w:val="14"/>
  </w:num>
  <w:num w:numId="28">
    <w:abstractNumId w:val="29"/>
  </w:num>
  <w:num w:numId="29">
    <w:abstractNumId w:val="12"/>
  </w:num>
  <w:num w:numId="30">
    <w:abstractNumId w:val="13"/>
  </w:num>
  <w:num w:numId="31">
    <w:abstractNumId w:val="28"/>
  </w:num>
  <w:num w:numId="32">
    <w:abstractNumId w:val="3"/>
  </w:num>
  <w:num w:numId="33">
    <w:abstractNumId w:val="20"/>
  </w:num>
  <w:num w:numId="34">
    <w:abstractNumId w:val="16"/>
  </w:num>
  <w:num w:numId="35">
    <w:abstractNumId w:val="1"/>
  </w:num>
  <w:num w:numId="36">
    <w:abstractNumId w:val="30"/>
  </w:num>
  <w:num w:numId="37">
    <w:abstractNumId w:val="18"/>
  </w:num>
  <w:num w:numId="38">
    <w:abstractNumId w:val="27"/>
  </w:num>
  <w:num w:numId="39">
    <w:abstractNumId w:val="24"/>
  </w:num>
  <w:num w:numId="40">
    <w:abstractNumId w:val="11"/>
  </w:num>
  <w:num w:numId="4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rsids>
    <w:rsidRoot w:val="00AF5BDE"/>
    <w:rsid w:val="00030440"/>
    <w:rsid w:val="00053DC2"/>
    <w:rsid w:val="00054C3D"/>
    <w:rsid w:val="00074C03"/>
    <w:rsid w:val="000F617A"/>
    <w:rsid w:val="0013768F"/>
    <w:rsid w:val="00162A17"/>
    <w:rsid w:val="00181FD9"/>
    <w:rsid w:val="00190605"/>
    <w:rsid w:val="001C3454"/>
    <w:rsid w:val="001E5073"/>
    <w:rsid w:val="0023082B"/>
    <w:rsid w:val="00241A86"/>
    <w:rsid w:val="002E3E26"/>
    <w:rsid w:val="0032117B"/>
    <w:rsid w:val="003349E8"/>
    <w:rsid w:val="00351A63"/>
    <w:rsid w:val="00353C7C"/>
    <w:rsid w:val="003575FF"/>
    <w:rsid w:val="00387205"/>
    <w:rsid w:val="003A1A1A"/>
    <w:rsid w:val="00412660"/>
    <w:rsid w:val="0044146A"/>
    <w:rsid w:val="00443481"/>
    <w:rsid w:val="0048144B"/>
    <w:rsid w:val="004B79FE"/>
    <w:rsid w:val="004D23D7"/>
    <w:rsid w:val="00511706"/>
    <w:rsid w:val="00535FDB"/>
    <w:rsid w:val="00556028"/>
    <w:rsid w:val="00565CB6"/>
    <w:rsid w:val="005D50E3"/>
    <w:rsid w:val="005F678C"/>
    <w:rsid w:val="006A343D"/>
    <w:rsid w:val="006B5DCE"/>
    <w:rsid w:val="007766B7"/>
    <w:rsid w:val="00782379"/>
    <w:rsid w:val="007867AD"/>
    <w:rsid w:val="007D489D"/>
    <w:rsid w:val="009B42B2"/>
    <w:rsid w:val="009C70C4"/>
    <w:rsid w:val="009E18FF"/>
    <w:rsid w:val="00A142BF"/>
    <w:rsid w:val="00A379E2"/>
    <w:rsid w:val="00A461E7"/>
    <w:rsid w:val="00A95097"/>
    <w:rsid w:val="00AB00BC"/>
    <w:rsid w:val="00AB548A"/>
    <w:rsid w:val="00AF5BDE"/>
    <w:rsid w:val="00B059A5"/>
    <w:rsid w:val="00B07BCC"/>
    <w:rsid w:val="00B147AA"/>
    <w:rsid w:val="00B3439F"/>
    <w:rsid w:val="00B77F19"/>
    <w:rsid w:val="00BD7F5F"/>
    <w:rsid w:val="00C76B6E"/>
    <w:rsid w:val="00C83F64"/>
    <w:rsid w:val="00D35233"/>
    <w:rsid w:val="00D36D2B"/>
    <w:rsid w:val="00D4122E"/>
    <w:rsid w:val="00D5624F"/>
    <w:rsid w:val="00D57599"/>
    <w:rsid w:val="00D84B39"/>
    <w:rsid w:val="00E22907"/>
    <w:rsid w:val="00E72455"/>
    <w:rsid w:val="00E8460D"/>
    <w:rsid w:val="00EB1D5A"/>
    <w:rsid w:val="00F02966"/>
    <w:rsid w:val="00F1271D"/>
    <w:rsid w:val="00F22D1A"/>
    <w:rsid w:val="00F56EB8"/>
    <w:rsid w:val="00F76E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660"/>
  </w:style>
  <w:style w:type="paragraph" w:styleId="1">
    <w:name w:val="heading 1"/>
    <w:basedOn w:val="a"/>
    <w:next w:val="a"/>
    <w:link w:val="10"/>
    <w:qFormat/>
    <w:rsid w:val="00BD7F5F"/>
    <w:pPr>
      <w:keepNext/>
      <w:spacing w:after="0" w:line="240" w:lineRule="auto"/>
      <w:outlineLvl w:val="0"/>
    </w:pPr>
    <w:rPr>
      <w:rFonts w:ascii="Times New Roman" w:eastAsia="Times New Roman" w:hAnsi="Times New Roman" w:cs="Times New Roman"/>
      <w:sz w:val="28"/>
      <w:szCs w:val="24"/>
      <w:lang w:eastAsia="ru-RU"/>
    </w:rPr>
  </w:style>
  <w:style w:type="paragraph" w:styleId="2">
    <w:name w:val="heading 2"/>
    <w:basedOn w:val="a"/>
    <w:next w:val="a"/>
    <w:link w:val="20"/>
    <w:uiPriority w:val="9"/>
    <w:semiHidden/>
    <w:unhideWhenUsed/>
    <w:qFormat/>
    <w:rsid w:val="001C345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1C3454"/>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uiPriority w:val="9"/>
    <w:semiHidden/>
    <w:unhideWhenUsed/>
    <w:qFormat/>
    <w:rsid w:val="004D23D7"/>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7F5F"/>
    <w:rPr>
      <w:rFonts w:ascii="Times New Roman" w:eastAsia="Times New Roman" w:hAnsi="Times New Roman" w:cs="Times New Roman"/>
      <w:sz w:val="28"/>
      <w:szCs w:val="24"/>
      <w:lang w:eastAsia="ru-RU"/>
    </w:rPr>
  </w:style>
  <w:style w:type="character" w:customStyle="1" w:styleId="20">
    <w:name w:val="Заголовок 2 Знак"/>
    <w:basedOn w:val="a0"/>
    <w:link w:val="2"/>
    <w:uiPriority w:val="9"/>
    <w:semiHidden/>
    <w:rsid w:val="001C3454"/>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1C3454"/>
    <w:rPr>
      <w:rFonts w:asciiTheme="majorHAnsi" w:eastAsiaTheme="majorEastAsia" w:hAnsiTheme="majorHAnsi" w:cstheme="majorBidi"/>
      <w:b/>
      <w:bCs/>
      <w:color w:val="4F81BD" w:themeColor="accent1"/>
    </w:rPr>
  </w:style>
  <w:style w:type="paragraph" w:styleId="a3">
    <w:name w:val="List Paragraph"/>
    <w:basedOn w:val="a"/>
    <w:uiPriority w:val="34"/>
    <w:qFormat/>
    <w:rsid w:val="00BD7F5F"/>
    <w:pPr>
      <w:ind w:left="720"/>
      <w:contextualSpacing/>
    </w:pPr>
  </w:style>
  <w:style w:type="paragraph" w:styleId="a4">
    <w:name w:val="Balloon Text"/>
    <w:basedOn w:val="a"/>
    <w:link w:val="a5"/>
    <w:uiPriority w:val="99"/>
    <w:semiHidden/>
    <w:unhideWhenUsed/>
    <w:rsid w:val="00241A8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41A86"/>
    <w:rPr>
      <w:rFonts w:ascii="Tahoma" w:hAnsi="Tahoma" w:cs="Tahoma"/>
      <w:sz w:val="16"/>
      <w:szCs w:val="16"/>
    </w:rPr>
  </w:style>
  <w:style w:type="table" w:styleId="a6">
    <w:name w:val="Table Grid"/>
    <w:basedOn w:val="a1"/>
    <w:uiPriority w:val="59"/>
    <w:rsid w:val="00B147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3872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unhideWhenUsed/>
    <w:rsid w:val="0013768F"/>
    <w:rPr>
      <w:color w:val="0000FF"/>
      <w:u w:val="single"/>
    </w:rPr>
  </w:style>
  <w:style w:type="character" w:customStyle="1" w:styleId="description-schema">
    <w:name w:val="description-schema"/>
    <w:basedOn w:val="a0"/>
    <w:rsid w:val="00190605"/>
  </w:style>
  <w:style w:type="character" w:styleId="a9">
    <w:name w:val="Emphasis"/>
    <w:basedOn w:val="a0"/>
    <w:uiPriority w:val="20"/>
    <w:qFormat/>
    <w:rsid w:val="0048144B"/>
    <w:rPr>
      <w:i/>
      <w:iCs/>
    </w:rPr>
  </w:style>
  <w:style w:type="character" w:styleId="aa">
    <w:name w:val="Strong"/>
    <w:basedOn w:val="a0"/>
    <w:uiPriority w:val="22"/>
    <w:qFormat/>
    <w:rsid w:val="0048144B"/>
    <w:rPr>
      <w:b/>
      <w:bCs/>
    </w:rPr>
  </w:style>
  <w:style w:type="character" w:customStyle="1" w:styleId="w">
    <w:name w:val="w"/>
    <w:basedOn w:val="a0"/>
    <w:rsid w:val="001C3454"/>
  </w:style>
  <w:style w:type="character" w:customStyle="1" w:styleId="selectionindex">
    <w:name w:val="selection_index"/>
    <w:basedOn w:val="a0"/>
    <w:rsid w:val="001C3454"/>
  </w:style>
  <w:style w:type="paragraph" w:styleId="ab">
    <w:name w:val="No Spacing"/>
    <w:uiPriority w:val="1"/>
    <w:qFormat/>
    <w:rsid w:val="00511706"/>
    <w:pPr>
      <w:spacing w:after="0" w:line="240" w:lineRule="auto"/>
    </w:pPr>
    <w:rPr>
      <w:rFonts w:eastAsiaTheme="minorEastAsia"/>
      <w:lang w:eastAsia="ru-RU"/>
    </w:rPr>
  </w:style>
  <w:style w:type="character" w:customStyle="1" w:styleId="60">
    <w:name w:val="Заголовок 6 Знак"/>
    <w:basedOn w:val="a0"/>
    <w:link w:val="6"/>
    <w:uiPriority w:val="9"/>
    <w:semiHidden/>
    <w:rsid w:val="004D23D7"/>
    <w:rPr>
      <w:rFonts w:asciiTheme="majorHAnsi" w:eastAsiaTheme="majorEastAsia" w:hAnsiTheme="majorHAnsi" w:cstheme="majorBidi"/>
      <w:i/>
      <w:iCs/>
      <w:color w:val="243F60" w:themeColor="accent1" w:themeShade="7F"/>
    </w:rPr>
  </w:style>
  <w:style w:type="paragraph" w:styleId="21">
    <w:name w:val="Body Text 2"/>
    <w:basedOn w:val="a"/>
    <w:link w:val="22"/>
    <w:rsid w:val="00D35233"/>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D35233"/>
    <w:rPr>
      <w:rFonts w:ascii="Times New Roman" w:eastAsia="Times New Roman" w:hAnsi="Times New Roman" w:cs="Times New Roman"/>
      <w:sz w:val="24"/>
      <w:szCs w:val="24"/>
    </w:rPr>
  </w:style>
  <w:style w:type="paragraph" w:styleId="ac">
    <w:name w:val="header"/>
    <w:basedOn w:val="a"/>
    <w:link w:val="ad"/>
    <w:uiPriority w:val="99"/>
    <w:unhideWhenUsed/>
    <w:rsid w:val="003349E8"/>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3349E8"/>
  </w:style>
  <w:style w:type="paragraph" w:styleId="ae">
    <w:name w:val="footer"/>
    <w:basedOn w:val="a"/>
    <w:link w:val="af"/>
    <w:uiPriority w:val="99"/>
    <w:unhideWhenUsed/>
    <w:rsid w:val="003349E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3349E8"/>
  </w:style>
  <w:style w:type="character" w:customStyle="1" w:styleId="apple-converted-space">
    <w:name w:val="apple-converted-space"/>
    <w:basedOn w:val="a0"/>
    <w:rsid w:val="0032117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D7F5F"/>
    <w:pPr>
      <w:keepNext/>
      <w:spacing w:after="0" w:line="240" w:lineRule="auto"/>
      <w:outlineLvl w:val="0"/>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7F5F"/>
    <w:rPr>
      <w:rFonts w:ascii="Times New Roman" w:eastAsia="Times New Roman" w:hAnsi="Times New Roman" w:cs="Times New Roman"/>
      <w:sz w:val="28"/>
      <w:szCs w:val="24"/>
      <w:lang w:eastAsia="ru-RU"/>
    </w:rPr>
  </w:style>
  <w:style w:type="paragraph" w:styleId="20">
    <w:name w:val="List Paragraph"/>
    <w:basedOn w:val="a"/>
    <w:uiPriority w:val="34"/>
    <w:qFormat/>
    <w:rsid w:val="00BD7F5F"/>
    <w:pPr>
      <w:ind w:left="720"/>
      <w:contextualSpacing/>
    </w:pPr>
  </w:style>
  <w:style w:type="paragraph" w:styleId="30">
    <w:name w:val="Balloon Text"/>
    <w:basedOn w:val="a"/>
    <w:link w:val="a3"/>
    <w:uiPriority w:val="99"/>
    <w:semiHidden/>
    <w:unhideWhenUsed/>
    <w:rsid w:val="00241A86"/>
    <w:pPr>
      <w:spacing w:after="0" w:line="240" w:lineRule="auto"/>
    </w:pPr>
    <w:rPr>
      <w:rFonts w:ascii="Tahoma" w:hAnsi="Tahoma" w:cs="Tahoma"/>
      <w:sz w:val="16"/>
      <w:szCs w:val="16"/>
    </w:rPr>
  </w:style>
  <w:style w:type="character" w:customStyle="1" w:styleId="a3">
    <w:name w:val="Текст выноски Знак"/>
    <w:basedOn w:val="a0"/>
    <w:link w:val="30"/>
    <w:uiPriority w:val="99"/>
    <w:semiHidden/>
    <w:rsid w:val="00241A86"/>
    <w:rPr>
      <w:rFonts w:ascii="Tahoma" w:hAnsi="Tahoma" w:cs="Tahoma"/>
      <w:sz w:val="16"/>
      <w:szCs w:val="16"/>
    </w:rPr>
  </w:style>
  <w:style w:type="table" w:styleId="a4">
    <w:name w:val="Table Grid"/>
    <w:basedOn w:val="a1"/>
    <w:uiPriority w:val="59"/>
    <w:rsid w:val="00B147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semiHidden/>
    <w:unhideWhenUsed/>
    <w:rsid w:val="003872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13768F"/>
    <w:rPr>
      <w:color w:val="0000FF"/>
      <w:u w:val="single"/>
    </w:rPr>
  </w:style>
</w:styles>
</file>

<file path=word/webSettings.xml><?xml version="1.0" encoding="utf-8"?>
<w:webSettings xmlns:r="http://schemas.openxmlformats.org/officeDocument/2006/relationships" xmlns:w="http://schemas.openxmlformats.org/wordprocessingml/2006/main">
  <w:divs>
    <w:div w:id="31350598">
      <w:bodyDiv w:val="1"/>
      <w:marLeft w:val="0"/>
      <w:marRight w:val="0"/>
      <w:marTop w:val="0"/>
      <w:marBottom w:val="0"/>
      <w:divBdr>
        <w:top w:val="none" w:sz="0" w:space="0" w:color="auto"/>
        <w:left w:val="none" w:sz="0" w:space="0" w:color="auto"/>
        <w:bottom w:val="none" w:sz="0" w:space="0" w:color="auto"/>
        <w:right w:val="none" w:sz="0" w:space="0" w:color="auto"/>
      </w:divBdr>
      <w:divsChild>
        <w:div w:id="1256669385">
          <w:marLeft w:val="10"/>
          <w:marRight w:val="10"/>
          <w:marTop w:val="10"/>
          <w:marBottom w:val="10"/>
          <w:divBdr>
            <w:top w:val="none" w:sz="0" w:space="0" w:color="auto"/>
            <w:left w:val="none" w:sz="0" w:space="0" w:color="auto"/>
            <w:bottom w:val="none" w:sz="0" w:space="0" w:color="auto"/>
            <w:right w:val="none" w:sz="0" w:space="0" w:color="auto"/>
          </w:divBdr>
          <w:divsChild>
            <w:div w:id="46951843">
              <w:marLeft w:val="0"/>
              <w:marRight w:val="0"/>
              <w:marTop w:val="0"/>
              <w:marBottom w:val="0"/>
              <w:divBdr>
                <w:top w:val="none" w:sz="0" w:space="0" w:color="auto"/>
                <w:left w:val="none" w:sz="0" w:space="0" w:color="auto"/>
                <w:bottom w:val="none" w:sz="0" w:space="0" w:color="auto"/>
                <w:right w:val="none" w:sz="0" w:space="0" w:color="auto"/>
              </w:divBdr>
            </w:div>
            <w:div w:id="60295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6111">
      <w:bodyDiv w:val="1"/>
      <w:marLeft w:val="0"/>
      <w:marRight w:val="0"/>
      <w:marTop w:val="0"/>
      <w:marBottom w:val="0"/>
      <w:divBdr>
        <w:top w:val="none" w:sz="0" w:space="0" w:color="auto"/>
        <w:left w:val="none" w:sz="0" w:space="0" w:color="auto"/>
        <w:bottom w:val="none" w:sz="0" w:space="0" w:color="auto"/>
        <w:right w:val="none" w:sz="0" w:space="0" w:color="auto"/>
      </w:divBdr>
    </w:div>
    <w:div w:id="209264906">
      <w:bodyDiv w:val="1"/>
      <w:marLeft w:val="0"/>
      <w:marRight w:val="0"/>
      <w:marTop w:val="0"/>
      <w:marBottom w:val="0"/>
      <w:divBdr>
        <w:top w:val="none" w:sz="0" w:space="0" w:color="auto"/>
        <w:left w:val="none" w:sz="0" w:space="0" w:color="auto"/>
        <w:bottom w:val="none" w:sz="0" w:space="0" w:color="auto"/>
        <w:right w:val="none" w:sz="0" w:space="0" w:color="auto"/>
      </w:divBdr>
    </w:div>
    <w:div w:id="302391709">
      <w:bodyDiv w:val="1"/>
      <w:marLeft w:val="0"/>
      <w:marRight w:val="0"/>
      <w:marTop w:val="0"/>
      <w:marBottom w:val="0"/>
      <w:divBdr>
        <w:top w:val="none" w:sz="0" w:space="0" w:color="auto"/>
        <w:left w:val="none" w:sz="0" w:space="0" w:color="auto"/>
        <w:bottom w:val="none" w:sz="0" w:space="0" w:color="auto"/>
        <w:right w:val="none" w:sz="0" w:space="0" w:color="auto"/>
      </w:divBdr>
    </w:div>
    <w:div w:id="480195718">
      <w:bodyDiv w:val="1"/>
      <w:marLeft w:val="0"/>
      <w:marRight w:val="0"/>
      <w:marTop w:val="0"/>
      <w:marBottom w:val="0"/>
      <w:divBdr>
        <w:top w:val="none" w:sz="0" w:space="0" w:color="auto"/>
        <w:left w:val="none" w:sz="0" w:space="0" w:color="auto"/>
        <w:bottom w:val="none" w:sz="0" w:space="0" w:color="auto"/>
        <w:right w:val="none" w:sz="0" w:space="0" w:color="auto"/>
      </w:divBdr>
    </w:div>
    <w:div w:id="493835719">
      <w:bodyDiv w:val="1"/>
      <w:marLeft w:val="0"/>
      <w:marRight w:val="0"/>
      <w:marTop w:val="0"/>
      <w:marBottom w:val="0"/>
      <w:divBdr>
        <w:top w:val="none" w:sz="0" w:space="0" w:color="auto"/>
        <w:left w:val="none" w:sz="0" w:space="0" w:color="auto"/>
        <w:bottom w:val="none" w:sz="0" w:space="0" w:color="auto"/>
        <w:right w:val="none" w:sz="0" w:space="0" w:color="auto"/>
      </w:divBdr>
    </w:div>
    <w:div w:id="662706546">
      <w:bodyDiv w:val="1"/>
      <w:marLeft w:val="0"/>
      <w:marRight w:val="0"/>
      <w:marTop w:val="0"/>
      <w:marBottom w:val="0"/>
      <w:divBdr>
        <w:top w:val="none" w:sz="0" w:space="0" w:color="auto"/>
        <w:left w:val="none" w:sz="0" w:space="0" w:color="auto"/>
        <w:bottom w:val="none" w:sz="0" w:space="0" w:color="auto"/>
        <w:right w:val="none" w:sz="0" w:space="0" w:color="auto"/>
      </w:divBdr>
    </w:div>
    <w:div w:id="799348313">
      <w:bodyDiv w:val="1"/>
      <w:marLeft w:val="0"/>
      <w:marRight w:val="0"/>
      <w:marTop w:val="0"/>
      <w:marBottom w:val="0"/>
      <w:divBdr>
        <w:top w:val="none" w:sz="0" w:space="0" w:color="auto"/>
        <w:left w:val="none" w:sz="0" w:space="0" w:color="auto"/>
        <w:bottom w:val="none" w:sz="0" w:space="0" w:color="auto"/>
        <w:right w:val="none" w:sz="0" w:space="0" w:color="auto"/>
      </w:divBdr>
      <w:divsChild>
        <w:div w:id="11226726">
          <w:marLeft w:val="0"/>
          <w:marRight w:val="0"/>
          <w:marTop w:val="0"/>
          <w:marBottom w:val="0"/>
          <w:divBdr>
            <w:top w:val="none" w:sz="0" w:space="0" w:color="auto"/>
            <w:left w:val="none" w:sz="0" w:space="0" w:color="auto"/>
            <w:bottom w:val="none" w:sz="0" w:space="0" w:color="auto"/>
            <w:right w:val="none" w:sz="0" w:space="0" w:color="auto"/>
          </w:divBdr>
        </w:div>
        <w:div w:id="1304584255">
          <w:marLeft w:val="0"/>
          <w:marRight w:val="0"/>
          <w:marTop w:val="0"/>
          <w:marBottom w:val="0"/>
          <w:divBdr>
            <w:top w:val="none" w:sz="0" w:space="0" w:color="auto"/>
            <w:left w:val="none" w:sz="0" w:space="0" w:color="auto"/>
            <w:bottom w:val="none" w:sz="0" w:space="0" w:color="auto"/>
            <w:right w:val="none" w:sz="0" w:space="0" w:color="auto"/>
          </w:divBdr>
        </w:div>
        <w:div w:id="1700428958">
          <w:marLeft w:val="0"/>
          <w:marRight w:val="0"/>
          <w:marTop w:val="0"/>
          <w:marBottom w:val="0"/>
          <w:divBdr>
            <w:top w:val="none" w:sz="0" w:space="0" w:color="auto"/>
            <w:left w:val="none" w:sz="0" w:space="0" w:color="auto"/>
            <w:bottom w:val="none" w:sz="0" w:space="0" w:color="auto"/>
            <w:right w:val="none" w:sz="0" w:space="0" w:color="auto"/>
          </w:divBdr>
        </w:div>
        <w:div w:id="1855803256">
          <w:marLeft w:val="0"/>
          <w:marRight w:val="0"/>
          <w:marTop w:val="0"/>
          <w:marBottom w:val="0"/>
          <w:divBdr>
            <w:top w:val="none" w:sz="0" w:space="0" w:color="auto"/>
            <w:left w:val="none" w:sz="0" w:space="0" w:color="auto"/>
            <w:bottom w:val="none" w:sz="0" w:space="0" w:color="auto"/>
            <w:right w:val="none" w:sz="0" w:space="0" w:color="auto"/>
          </w:divBdr>
        </w:div>
        <w:div w:id="1576628086">
          <w:marLeft w:val="0"/>
          <w:marRight w:val="0"/>
          <w:marTop w:val="0"/>
          <w:marBottom w:val="0"/>
          <w:divBdr>
            <w:top w:val="none" w:sz="0" w:space="0" w:color="auto"/>
            <w:left w:val="none" w:sz="0" w:space="0" w:color="auto"/>
            <w:bottom w:val="none" w:sz="0" w:space="0" w:color="auto"/>
            <w:right w:val="none" w:sz="0" w:space="0" w:color="auto"/>
          </w:divBdr>
        </w:div>
        <w:div w:id="730268384">
          <w:marLeft w:val="0"/>
          <w:marRight w:val="0"/>
          <w:marTop w:val="0"/>
          <w:marBottom w:val="0"/>
          <w:divBdr>
            <w:top w:val="none" w:sz="0" w:space="0" w:color="auto"/>
            <w:left w:val="none" w:sz="0" w:space="0" w:color="auto"/>
            <w:bottom w:val="none" w:sz="0" w:space="0" w:color="auto"/>
            <w:right w:val="none" w:sz="0" w:space="0" w:color="auto"/>
          </w:divBdr>
        </w:div>
        <w:div w:id="1731685119">
          <w:marLeft w:val="0"/>
          <w:marRight w:val="0"/>
          <w:marTop w:val="0"/>
          <w:marBottom w:val="0"/>
          <w:divBdr>
            <w:top w:val="none" w:sz="0" w:space="0" w:color="auto"/>
            <w:left w:val="none" w:sz="0" w:space="0" w:color="auto"/>
            <w:bottom w:val="none" w:sz="0" w:space="0" w:color="auto"/>
            <w:right w:val="none" w:sz="0" w:space="0" w:color="auto"/>
          </w:divBdr>
        </w:div>
        <w:div w:id="1779641179">
          <w:marLeft w:val="0"/>
          <w:marRight w:val="0"/>
          <w:marTop w:val="0"/>
          <w:marBottom w:val="0"/>
          <w:divBdr>
            <w:top w:val="none" w:sz="0" w:space="0" w:color="auto"/>
            <w:left w:val="none" w:sz="0" w:space="0" w:color="auto"/>
            <w:bottom w:val="none" w:sz="0" w:space="0" w:color="auto"/>
            <w:right w:val="none" w:sz="0" w:space="0" w:color="auto"/>
          </w:divBdr>
        </w:div>
        <w:div w:id="1743138636">
          <w:marLeft w:val="0"/>
          <w:marRight w:val="0"/>
          <w:marTop w:val="0"/>
          <w:marBottom w:val="0"/>
          <w:divBdr>
            <w:top w:val="none" w:sz="0" w:space="0" w:color="auto"/>
            <w:left w:val="none" w:sz="0" w:space="0" w:color="auto"/>
            <w:bottom w:val="none" w:sz="0" w:space="0" w:color="auto"/>
            <w:right w:val="none" w:sz="0" w:space="0" w:color="auto"/>
          </w:divBdr>
        </w:div>
        <w:div w:id="330455615">
          <w:marLeft w:val="0"/>
          <w:marRight w:val="0"/>
          <w:marTop w:val="0"/>
          <w:marBottom w:val="0"/>
          <w:divBdr>
            <w:top w:val="none" w:sz="0" w:space="0" w:color="auto"/>
            <w:left w:val="none" w:sz="0" w:space="0" w:color="auto"/>
            <w:bottom w:val="none" w:sz="0" w:space="0" w:color="auto"/>
            <w:right w:val="none" w:sz="0" w:space="0" w:color="auto"/>
          </w:divBdr>
        </w:div>
        <w:div w:id="1062171595">
          <w:marLeft w:val="0"/>
          <w:marRight w:val="0"/>
          <w:marTop w:val="0"/>
          <w:marBottom w:val="0"/>
          <w:divBdr>
            <w:top w:val="none" w:sz="0" w:space="0" w:color="auto"/>
            <w:left w:val="none" w:sz="0" w:space="0" w:color="auto"/>
            <w:bottom w:val="none" w:sz="0" w:space="0" w:color="auto"/>
            <w:right w:val="none" w:sz="0" w:space="0" w:color="auto"/>
          </w:divBdr>
        </w:div>
        <w:div w:id="1798643036">
          <w:marLeft w:val="0"/>
          <w:marRight w:val="0"/>
          <w:marTop w:val="0"/>
          <w:marBottom w:val="0"/>
          <w:divBdr>
            <w:top w:val="none" w:sz="0" w:space="0" w:color="auto"/>
            <w:left w:val="none" w:sz="0" w:space="0" w:color="auto"/>
            <w:bottom w:val="none" w:sz="0" w:space="0" w:color="auto"/>
            <w:right w:val="none" w:sz="0" w:space="0" w:color="auto"/>
          </w:divBdr>
        </w:div>
        <w:div w:id="1494032696">
          <w:marLeft w:val="0"/>
          <w:marRight w:val="0"/>
          <w:marTop w:val="0"/>
          <w:marBottom w:val="0"/>
          <w:divBdr>
            <w:top w:val="none" w:sz="0" w:space="0" w:color="auto"/>
            <w:left w:val="none" w:sz="0" w:space="0" w:color="auto"/>
            <w:bottom w:val="none" w:sz="0" w:space="0" w:color="auto"/>
            <w:right w:val="none" w:sz="0" w:space="0" w:color="auto"/>
          </w:divBdr>
        </w:div>
        <w:div w:id="1962685658">
          <w:marLeft w:val="0"/>
          <w:marRight w:val="0"/>
          <w:marTop w:val="0"/>
          <w:marBottom w:val="0"/>
          <w:divBdr>
            <w:top w:val="none" w:sz="0" w:space="0" w:color="auto"/>
            <w:left w:val="none" w:sz="0" w:space="0" w:color="auto"/>
            <w:bottom w:val="none" w:sz="0" w:space="0" w:color="auto"/>
            <w:right w:val="none" w:sz="0" w:space="0" w:color="auto"/>
          </w:divBdr>
        </w:div>
        <w:div w:id="589702531">
          <w:marLeft w:val="0"/>
          <w:marRight w:val="0"/>
          <w:marTop w:val="0"/>
          <w:marBottom w:val="0"/>
          <w:divBdr>
            <w:top w:val="none" w:sz="0" w:space="0" w:color="auto"/>
            <w:left w:val="none" w:sz="0" w:space="0" w:color="auto"/>
            <w:bottom w:val="none" w:sz="0" w:space="0" w:color="auto"/>
            <w:right w:val="none" w:sz="0" w:space="0" w:color="auto"/>
          </w:divBdr>
        </w:div>
        <w:div w:id="915089134">
          <w:marLeft w:val="0"/>
          <w:marRight w:val="0"/>
          <w:marTop w:val="0"/>
          <w:marBottom w:val="0"/>
          <w:divBdr>
            <w:top w:val="none" w:sz="0" w:space="0" w:color="auto"/>
            <w:left w:val="none" w:sz="0" w:space="0" w:color="auto"/>
            <w:bottom w:val="none" w:sz="0" w:space="0" w:color="auto"/>
            <w:right w:val="none" w:sz="0" w:space="0" w:color="auto"/>
          </w:divBdr>
        </w:div>
        <w:div w:id="119812741">
          <w:marLeft w:val="0"/>
          <w:marRight w:val="0"/>
          <w:marTop w:val="0"/>
          <w:marBottom w:val="0"/>
          <w:divBdr>
            <w:top w:val="none" w:sz="0" w:space="0" w:color="auto"/>
            <w:left w:val="none" w:sz="0" w:space="0" w:color="auto"/>
            <w:bottom w:val="none" w:sz="0" w:space="0" w:color="auto"/>
            <w:right w:val="none" w:sz="0" w:space="0" w:color="auto"/>
          </w:divBdr>
        </w:div>
        <w:div w:id="583683946">
          <w:marLeft w:val="0"/>
          <w:marRight w:val="0"/>
          <w:marTop w:val="0"/>
          <w:marBottom w:val="0"/>
          <w:divBdr>
            <w:top w:val="none" w:sz="0" w:space="0" w:color="auto"/>
            <w:left w:val="none" w:sz="0" w:space="0" w:color="auto"/>
            <w:bottom w:val="none" w:sz="0" w:space="0" w:color="auto"/>
            <w:right w:val="none" w:sz="0" w:space="0" w:color="auto"/>
          </w:divBdr>
        </w:div>
        <w:div w:id="842358841">
          <w:marLeft w:val="0"/>
          <w:marRight w:val="0"/>
          <w:marTop w:val="0"/>
          <w:marBottom w:val="0"/>
          <w:divBdr>
            <w:top w:val="none" w:sz="0" w:space="0" w:color="auto"/>
            <w:left w:val="none" w:sz="0" w:space="0" w:color="auto"/>
            <w:bottom w:val="none" w:sz="0" w:space="0" w:color="auto"/>
            <w:right w:val="none" w:sz="0" w:space="0" w:color="auto"/>
          </w:divBdr>
        </w:div>
        <w:div w:id="326253704">
          <w:marLeft w:val="0"/>
          <w:marRight w:val="0"/>
          <w:marTop w:val="0"/>
          <w:marBottom w:val="0"/>
          <w:divBdr>
            <w:top w:val="none" w:sz="0" w:space="0" w:color="auto"/>
            <w:left w:val="none" w:sz="0" w:space="0" w:color="auto"/>
            <w:bottom w:val="none" w:sz="0" w:space="0" w:color="auto"/>
            <w:right w:val="none" w:sz="0" w:space="0" w:color="auto"/>
          </w:divBdr>
        </w:div>
        <w:div w:id="1091781825">
          <w:marLeft w:val="0"/>
          <w:marRight w:val="0"/>
          <w:marTop w:val="0"/>
          <w:marBottom w:val="0"/>
          <w:divBdr>
            <w:top w:val="none" w:sz="0" w:space="0" w:color="auto"/>
            <w:left w:val="none" w:sz="0" w:space="0" w:color="auto"/>
            <w:bottom w:val="none" w:sz="0" w:space="0" w:color="auto"/>
            <w:right w:val="none" w:sz="0" w:space="0" w:color="auto"/>
          </w:divBdr>
        </w:div>
        <w:div w:id="936904268">
          <w:marLeft w:val="0"/>
          <w:marRight w:val="0"/>
          <w:marTop w:val="0"/>
          <w:marBottom w:val="0"/>
          <w:divBdr>
            <w:top w:val="none" w:sz="0" w:space="0" w:color="auto"/>
            <w:left w:val="none" w:sz="0" w:space="0" w:color="auto"/>
            <w:bottom w:val="none" w:sz="0" w:space="0" w:color="auto"/>
            <w:right w:val="none" w:sz="0" w:space="0" w:color="auto"/>
          </w:divBdr>
        </w:div>
        <w:div w:id="208079441">
          <w:marLeft w:val="0"/>
          <w:marRight w:val="0"/>
          <w:marTop w:val="0"/>
          <w:marBottom w:val="0"/>
          <w:divBdr>
            <w:top w:val="none" w:sz="0" w:space="0" w:color="auto"/>
            <w:left w:val="none" w:sz="0" w:space="0" w:color="auto"/>
            <w:bottom w:val="none" w:sz="0" w:space="0" w:color="auto"/>
            <w:right w:val="none" w:sz="0" w:space="0" w:color="auto"/>
          </w:divBdr>
        </w:div>
        <w:div w:id="1148400311">
          <w:marLeft w:val="0"/>
          <w:marRight w:val="0"/>
          <w:marTop w:val="0"/>
          <w:marBottom w:val="0"/>
          <w:divBdr>
            <w:top w:val="none" w:sz="0" w:space="0" w:color="auto"/>
            <w:left w:val="none" w:sz="0" w:space="0" w:color="auto"/>
            <w:bottom w:val="none" w:sz="0" w:space="0" w:color="auto"/>
            <w:right w:val="none" w:sz="0" w:space="0" w:color="auto"/>
          </w:divBdr>
        </w:div>
        <w:div w:id="563757497">
          <w:marLeft w:val="0"/>
          <w:marRight w:val="0"/>
          <w:marTop w:val="0"/>
          <w:marBottom w:val="0"/>
          <w:divBdr>
            <w:top w:val="none" w:sz="0" w:space="0" w:color="auto"/>
            <w:left w:val="none" w:sz="0" w:space="0" w:color="auto"/>
            <w:bottom w:val="none" w:sz="0" w:space="0" w:color="auto"/>
            <w:right w:val="none" w:sz="0" w:space="0" w:color="auto"/>
          </w:divBdr>
        </w:div>
        <w:div w:id="1735543101">
          <w:marLeft w:val="0"/>
          <w:marRight w:val="0"/>
          <w:marTop w:val="0"/>
          <w:marBottom w:val="0"/>
          <w:divBdr>
            <w:top w:val="none" w:sz="0" w:space="0" w:color="auto"/>
            <w:left w:val="none" w:sz="0" w:space="0" w:color="auto"/>
            <w:bottom w:val="none" w:sz="0" w:space="0" w:color="auto"/>
            <w:right w:val="none" w:sz="0" w:space="0" w:color="auto"/>
          </w:divBdr>
        </w:div>
        <w:div w:id="1468475139">
          <w:marLeft w:val="0"/>
          <w:marRight w:val="0"/>
          <w:marTop w:val="0"/>
          <w:marBottom w:val="0"/>
          <w:divBdr>
            <w:top w:val="none" w:sz="0" w:space="0" w:color="auto"/>
            <w:left w:val="none" w:sz="0" w:space="0" w:color="auto"/>
            <w:bottom w:val="none" w:sz="0" w:space="0" w:color="auto"/>
            <w:right w:val="none" w:sz="0" w:space="0" w:color="auto"/>
          </w:divBdr>
        </w:div>
        <w:div w:id="1048842889">
          <w:marLeft w:val="0"/>
          <w:marRight w:val="0"/>
          <w:marTop w:val="0"/>
          <w:marBottom w:val="0"/>
          <w:divBdr>
            <w:top w:val="none" w:sz="0" w:space="0" w:color="auto"/>
            <w:left w:val="none" w:sz="0" w:space="0" w:color="auto"/>
            <w:bottom w:val="none" w:sz="0" w:space="0" w:color="auto"/>
            <w:right w:val="none" w:sz="0" w:space="0" w:color="auto"/>
          </w:divBdr>
        </w:div>
        <w:div w:id="446125377">
          <w:marLeft w:val="0"/>
          <w:marRight w:val="0"/>
          <w:marTop w:val="0"/>
          <w:marBottom w:val="0"/>
          <w:divBdr>
            <w:top w:val="none" w:sz="0" w:space="0" w:color="auto"/>
            <w:left w:val="none" w:sz="0" w:space="0" w:color="auto"/>
            <w:bottom w:val="none" w:sz="0" w:space="0" w:color="auto"/>
            <w:right w:val="none" w:sz="0" w:space="0" w:color="auto"/>
          </w:divBdr>
        </w:div>
        <w:div w:id="1329552957">
          <w:marLeft w:val="0"/>
          <w:marRight w:val="0"/>
          <w:marTop w:val="0"/>
          <w:marBottom w:val="0"/>
          <w:divBdr>
            <w:top w:val="none" w:sz="0" w:space="0" w:color="auto"/>
            <w:left w:val="none" w:sz="0" w:space="0" w:color="auto"/>
            <w:bottom w:val="none" w:sz="0" w:space="0" w:color="auto"/>
            <w:right w:val="none" w:sz="0" w:space="0" w:color="auto"/>
          </w:divBdr>
        </w:div>
        <w:div w:id="1910653018">
          <w:marLeft w:val="0"/>
          <w:marRight w:val="0"/>
          <w:marTop w:val="0"/>
          <w:marBottom w:val="0"/>
          <w:divBdr>
            <w:top w:val="none" w:sz="0" w:space="0" w:color="auto"/>
            <w:left w:val="none" w:sz="0" w:space="0" w:color="auto"/>
            <w:bottom w:val="none" w:sz="0" w:space="0" w:color="auto"/>
            <w:right w:val="none" w:sz="0" w:space="0" w:color="auto"/>
          </w:divBdr>
        </w:div>
        <w:div w:id="1385637666">
          <w:marLeft w:val="0"/>
          <w:marRight w:val="0"/>
          <w:marTop w:val="0"/>
          <w:marBottom w:val="0"/>
          <w:divBdr>
            <w:top w:val="none" w:sz="0" w:space="0" w:color="auto"/>
            <w:left w:val="none" w:sz="0" w:space="0" w:color="auto"/>
            <w:bottom w:val="none" w:sz="0" w:space="0" w:color="auto"/>
            <w:right w:val="none" w:sz="0" w:space="0" w:color="auto"/>
          </w:divBdr>
        </w:div>
        <w:div w:id="1539857859">
          <w:marLeft w:val="0"/>
          <w:marRight w:val="0"/>
          <w:marTop w:val="0"/>
          <w:marBottom w:val="0"/>
          <w:divBdr>
            <w:top w:val="none" w:sz="0" w:space="0" w:color="auto"/>
            <w:left w:val="none" w:sz="0" w:space="0" w:color="auto"/>
            <w:bottom w:val="none" w:sz="0" w:space="0" w:color="auto"/>
            <w:right w:val="none" w:sz="0" w:space="0" w:color="auto"/>
          </w:divBdr>
        </w:div>
        <w:div w:id="709115698">
          <w:marLeft w:val="0"/>
          <w:marRight w:val="0"/>
          <w:marTop w:val="0"/>
          <w:marBottom w:val="0"/>
          <w:divBdr>
            <w:top w:val="none" w:sz="0" w:space="0" w:color="auto"/>
            <w:left w:val="none" w:sz="0" w:space="0" w:color="auto"/>
            <w:bottom w:val="none" w:sz="0" w:space="0" w:color="auto"/>
            <w:right w:val="none" w:sz="0" w:space="0" w:color="auto"/>
          </w:divBdr>
        </w:div>
        <w:div w:id="1813980205">
          <w:marLeft w:val="0"/>
          <w:marRight w:val="0"/>
          <w:marTop w:val="0"/>
          <w:marBottom w:val="0"/>
          <w:divBdr>
            <w:top w:val="none" w:sz="0" w:space="0" w:color="auto"/>
            <w:left w:val="none" w:sz="0" w:space="0" w:color="auto"/>
            <w:bottom w:val="none" w:sz="0" w:space="0" w:color="auto"/>
            <w:right w:val="none" w:sz="0" w:space="0" w:color="auto"/>
          </w:divBdr>
        </w:div>
        <w:div w:id="1623069134">
          <w:marLeft w:val="0"/>
          <w:marRight w:val="0"/>
          <w:marTop w:val="0"/>
          <w:marBottom w:val="0"/>
          <w:divBdr>
            <w:top w:val="none" w:sz="0" w:space="0" w:color="auto"/>
            <w:left w:val="none" w:sz="0" w:space="0" w:color="auto"/>
            <w:bottom w:val="none" w:sz="0" w:space="0" w:color="auto"/>
            <w:right w:val="none" w:sz="0" w:space="0" w:color="auto"/>
          </w:divBdr>
        </w:div>
        <w:div w:id="652417809">
          <w:marLeft w:val="0"/>
          <w:marRight w:val="0"/>
          <w:marTop w:val="0"/>
          <w:marBottom w:val="0"/>
          <w:divBdr>
            <w:top w:val="none" w:sz="0" w:space="0" w:color="auto"/>
            <w:left w:val="none" w:sz="0" w:space="0" w:color="auto"/>
            <w:bottom w:val="none" w:sz="0" w:space="0" w:color="auto"/>
            <w:right w:val="none" w:sz="0" w:space="0" w:color="auto"/>
          </w:divBdr>
        </w:div>
        <w:div w:id="1863468575">
          <w:marLeft w:val="0"/>
          <w:marRight w:val="0"/>
          <w:marTop w:val="0"/>
          <w:marBottom w:val="0"/>
          <w:divBdr>
            <w:top w:val="none" w:sz="0" w:space="0" w:color="auto"/>
            <w:left w:val="none" w:sz="0" w:space="0" w:color="auto"/>
            <w:bottom w:val="none" w:sz="0" w:space="0" w:color="auto"/>
            <w:right w:val="none" w:sz="0" w:space="0" w:color="auto"/>
          </w:divBdr>
        </w:div>
        <w:div w:id="743337070">
          <w:marLeft w:val="0"/>
          <w:marRight w:val="0"/>
          <w:marTop w:val="0"/>
          <w:marBottom w:val="0"/>
          <w:divBdr>
            <w:top w:val="none" w:sz="0" w:space="0" w:color="auto"/>
            <w:left w:val="none" w:sz="0" w:space="0" w:color="auto"/>
            <w:bottom w:val="none" w:sz="0" w:space="0" w:color="auto"/>
            <w:right w:val="none" w:sz="0" w:space="0" w:color="auto"/>
          </w:divBdr>
        </w:div>
        <w:div w:id="1783838324">
          <w:marLeft w:val="0"/>
          <w:marRight w:val="0"/>
          <w:marTop w:val="0"/>
          <w:marBottom w:val="0"/>
          <w:divBdr>
            <w:top w:val="none" w:sz="0" w:space="0" w:color="auto"/>
            <w:left w:val="none" w:sz="0" w:space="0" w:color="auto"/>
            <w:bottom w:val="none" w:sz="0" w:space="0" w:color="auto"/>
            <w:right w:val="none" w:sz="0" w:space="0" w:color="auto"/>
          </w:divBdr>
        </w:div>
        <w:div w:id="628165148">
          <w:marLeft w:val="0"/>
          <w:marRight w:val="0"/>
          <w:marTop w:val="0"/>
          <w:marBottom w:val="0"/>
          <w:divBdr>
            <w:top w:val="none" w:sz="0" w:space="0" w:color="auto"/>
            <w:left w:val="none" w:sz="0" w:space="0" w:color="auto"/>
            <w:bottom w:val="none" w:sz="0" w:space="0" w:color="auto"/>
            <w:right w:val="none" w:sz="0" w:space="0" w:color="auto"/>
          </w:divBdr>
        </w:div>
        <w:div w:id="1416125678">
          <w:marLeft w:val="0"/>
          <w:marRight w:val="0"/>
          <w:marTop w:val="0"/>
          <w:marBottom w:val="0"/>
          <w:divBdr>
            <w:top w:val="none" w:sz="0" w:space="0" w:color="auto"/>
            <w:left w:val="none" w:sz="0" w:space="0" w:color="auto"/>
            <w:bottom w:val="none" w:sz="0" w:space="0" w:color="auto"/>
            <w:right w:val="none" w:sz="0" w:space="0" w:color="auto"/>
          </w:divBdr>
        </w:div>
        <w:div w:id="760951364">
          <w:marLeft w:val="0"/>
          <w:marRight w:val="0"/>
          <w:marTop w:val="0"/>
          <w:marBottom w:val="0"/>
          <w:divBdr>
            <w:top w:val="none" w:sz="0" w:space="0" w:color="auto"/>
            <w:left w:val="none" w:sz="0" w:space="0" w:color="auto"/>
            <w:bottom w:val="none" w:sz="0" w:space="0" w:color="auto"/>
            <w:right w:val="none" w:sz="0" w:space="0" w:color="auto"/>
          </w:divBdr>
        </w:div>
        <w:div w:id="1798639727">
          <w:marLeft w:val="0"/>
          <w:marRight w:val="0"/>
          <w:marTop w:val="0"/>
          <w:marBottom w:val="0"/>
          <w:divBdr>
            <w:top w:val="none" w:sz="0" w:space="0" w:color="auto"/>
            <w:left w:val="none" w:sz="0" w:space="0" w:color="auto"/>
            <w:bottom w:val="none" w:sz="0" w:space="0" w:color="auto"/>
            <w:right w:val="none" w:sz="0" w:space="0" w:color="auto"/>
          </w:divBdr>
        </w:div>
        <w:div w:id="66610137">
          <w:marLeft w:val="0"/>
          <w:marRight w:val="0"/>
          <w:marTop w:val="0"/>
          <w:marBottom w:val="0"/>
          <w:divBdr>
            <w:top w:val="none" w:sz="0" w:space="0" w:color="auto"/>
            <w:left w:val="none" w:sz="0" w:space="0" w:color="auto"/>
            <w:bottom w:val="none" w:sz="0" w:space="0" w:color="auto"/>
            <w:right w:val="none" w:sz="0" w:space="0" w:color="auto"/>
          </w:divBdr>
        </w:div>
        <w:div w:id="842740556">
          <w:marLeft w:val="0"/>
          <w:marRight w:val="0"/>
          <w:marTop w:val="0"/>
          <w:marBottom w:val="0"/>
          <w:divBdr>
            <w:top w:val="none" w:sz="0" w:space="0" w:color="auto"/>
            <w:left w:val="none" w:sz="0" w:space="0" w:color="auto"/>
            <w:bottom w:val="none" w:sz="0" w:space="0" w:color="auto"/>
            <w:right w:val="none" w:sz="0" w:space="0" w:color="auto"/>
          </w:divBdr>
        </w:div>
        <w:div w:id="26298906">
          <w:marLeft w:val="0"/>
          <w:marRight w:val="0"/>
          <w:marTop w:val="0"/>
          <w:marBottom w:val="0"/>
          <w:divBdr>
            <w:top w:val="none" w:sz="0" w:space="0" w:color="auto"/>
            <w:left w:val="none" w:sz="0" w:space="0" w:color="auto"/>
            <w:bottom w:val="none" w:sz="0" w:space="0" w:color="auto"/>
            <w:right w:val="none" w:sz="0" w:space="0" w:color="auto"/>
          </w:divBdr>
        </w:div>
        <w:div w:id="1751733141">
          <w:marLeft w:val="0"/>
          <w:marRight w:val="0"/>
          <w:marTop w:val="0"/>
          <w:marBottom w:val="0"/>
          <w:divBdr>
            <w:top w:val="none" w:sz="0" w:space="0" w:color="auto"/>
            <w:left w:val="none" w:sz="0" w:space="0" w:color="auto"/>
            <w:bottom w:val="none" w:sz="0" w:space="0" w:color="auto"/>
            <w:right w:val="none" w:sz="0" w:space="0" w:color="auto"/>
          </w:divBdr>
        </w:div>
        <w:div w:id="786393415">
          <w:marLeft w:val="0"/>
          <w:marRight w:val="0"/>
          <w:marTop w:val="0"/>
          <w:marBottom w:val="0"/>
          <w:divBdr>
            <w:top w:val="none" w:sz="0" w:space="0" w:color="auto"/>
            <w:left w:val="none" w:sz="0" w:space="0" w:color="auto"/>
            <w:bottom w:val="none" w:sz="0" w:space="0" w:color="auto"/>
            <w:right w:val="none" w:sz="0" w:space="0" w:color="auto"/>
          </w:divBdr>
        </w:div>
        <w:div w:id="1795520751">
          <w:marLeft w:val="0"/>
          <w:marRight w:val="0"/>
          <w:marTop w:val="0"/>
          <w:marBottom w:val="0"/>
          <w:divBdr>
            <w:top w:val="none" w:sz="0" w:space="0" w:color="auto"/>
            <w:left w:val="none" w:sz="0" w:space="0" w:color="auto"/>
            <w:bottom w:val="none" w:sz="0" w:space="0" w:color="auto"/>
            <w:right w:val="none" w:sz="0" w:space="0" w:color="auto"/>
          </w:divBdr>
        </w:div>
        <w:div w:id="384841969">
          <w:marLeft w:val="0"/>
          <w:marRight w:val="0"/>
          <w:marTop w:val="0"/>
          <w:marBottom w:val="0"/>
          <w:divBdr>
            <w:top w:val="none" w:sz="0" w:space="0" w:color="auto"/>
            <w:left w:val="none" w:sz="0" w:space="0" w:color="auto"/>
            <w:bottom w:val="none" w:sz="0" w:space="0" w:color="auto"/>
            <w:right w:val="none" w:sz="0" w:space="0" w:color="auto"/>
          </w:divBdr>
        </w:div>
        <w:div w:id="230117064">
          <w:marLeft w:val="0"/>
          <w:marRight w:val="0"/>
          <w:marTop w:val="0"/>
          <w:marBottom w:val="0"/>
          <w:divBdr>
            <w:top w:val="none" w:sz="0" w:space="0" w:color="auto"/>
            <w:left w:val="none" w:sz="0" w:space="0" w:color="auto"/>
            <w:bottom w:val="none" w:sz="0" w:space="0" w:color="auto"/>
            <w:right w:val="none" w:sz="0" w:space="0" w:color="auto"/>
          </w:divBdr>
        </w:div>
        <w:div w:id="16778952">
          <w:marLeft w:val="0"/>
          <w:marRight w:val="0"/>
          <w:marTop w:val="0"/>
          <w:marBottom w:val="0"/>
          <w:divBdr>
            <w:top w:val="none" w:sz="0" w:space="0" w:color="auto"/>
            <w:left w:val="none" w:sz="0" w:space="0" w:color="auto"/>
            <w:bottom w:val="none" w:sz="0" w:space="0" w:color="auto"/>
            <w:right w:val="none" w:sz="0" w:space="0" w:color="auto"/>
          </w:divBdr>
        </w:div>
        <w:div w:id="918952391">
          <w:marLeft w:val="0"/>
          <w:marRight w:val="0"/>
          <w:marTop w:val="0"/>
          <w:marBottom w:val="0"/>
          <w:divBdr>
            <w:top w:val="none" w:sz="0" w:space="0" w:color="auto"/>
            <w:left w:val="none" w:sz="0" w:space="0" w:color="auto"/>
            <w:bottom w:val="none" w:sz="0" w:space="0" w:color="auto"/>
            <w:right w:val="none" w:sz="0" w:space="0" w:color="auto"/>
          </w:divBdr>
        </w:div>
        <w:div w:id="18968793">
          <w:marLeft w:val="0"/>
          <w:marRight w:val="0"/>
          <w:marTop w:val="0"/>
          <w:marBottom w:val="0"/>
          <w:divBdr>
            <w:top w:val="none" w:sz="0" w:space="0" w:color="auto"/>
            <w:left w:val="none" w:sz="0" w:space="0" w:color="auto"/>
            <w:bottom w:val="none" w:sz="0" w:space="0" w:color="auto"/>
            <w:right w:val="none" w:sz="0" w:space="0" w:color="auto"/>
          </w:divBdr>
        </w:div>
        <w:div w:id="1318342454">
          <w:marLeft w:val="0"/>
          <w:marRight w:val="0"/>
          <w:marTop w:val="0"/>
          <w:marBottom w:val="0"/>
          <w:divBdr>
            <w:top w:val="none" w:sz="0" w:space="0" w:color="auto"/>
            <w:left w:val="none" w:sz="0" w:space="0" w:color="auto"/>
            <w:bottom w:val="none" w:sz="0" w:space="0" w:color="auto"/>
            <w:right w:val="none" w:sz="0" w:space="0" w:color="auto"/>
          </w:divBdr>
        </w:div>
        <w:div w:id="2084064825">
          <w:marLeft w:val="0"/>
          <w:marRight w:val="0"/>
          <w:marTop w:val="0"/>
          <w:marBottom w:val="0"/>
          <w:divBdr>
            <w:top w:val="none" w:sz="0" w:space="0" w:color="auto"/>
            <w:left w:val="none" w:sz="0" w:space="0" w:color="auto"/>
            <w:bottom w:val="none" w:sz="0" w:space="0" w:color="auto"/>
            <w:right w:val="none" w:sz="0" w:space="0" w:color="auto"/>
          </w:divBdr>
        </w:div>
        <w:div w:id="289361599">
          <w:marLeft w:val="0"/>
          <w:marRight w:val="0"/>
          <w:marTop w:val="0"/>
          <w:marBottom w:val="0"/>
          <w:divBdr>
            <w:top w:val="none" w:sz="0" w:space="0" w:color="auto"/>
            <w:left w:val="none" w:sz="0" w:space="0" w:color="auto"/>
            <w:bottom w:val="none" w:sz="0" w:space="0" w:color="auto"/>
            <w:right w:val="none" w:sz="0" w:space="0" w:color="auto"/>
          </w:divBdr>
        </w:div>
        <w:div w:id="70811423">
          <w:marLeft w:val="0"/>
          <w:marRight w:val="0"/>
          <w:marTop w:val="0"/>
          <w:marBottom w:val="0"/>
          <w:divBdr>
            <w:top w:val="none" w:sz="0" w:space="0" w:color="auto"/>
            <w:left w:val="none" w:sz="0" w:space="0" w:color="auto"/>
            <w:bottom w:val="none" w:sz="0" w:space="0" w:color="auto"/>
            <w:right w:val="none" w:sz="0" w:space="0" w:color="auto"/>
          </w:divBdr>
        </w:div>
        <w:div w:id="1987007128">
          <w:marLeft w:val="0"/>
          <w:marRight w:val="0"/>
          <w:marTop w:val="0"/>
          <w:marBottom w:val="0"/>
          <w:divBdr>
            <w:top w:val="none" w:sz="0" w:space="0" w:color="auto"/>
            <w:left w:val="none" w:sz="0" w:space="0" w:color="auto"/>
            <w:bottom w:val="none" w:sz="0" w:space="0" w:color="auto"/>
            <w:right w:val="none" w:sz="0" w:space="0" w:color="auto"/>
          </w:divBdr>
        </w:div>
        <w:div w:id="1149244593">
          <w:marLeft w:val="0"/>
          <w:marRight w:val="0"/>
          <w:marTop w:val="0"/>
          <w:marBottom w:val="0"/>
          <w:divBdr>
            <w:top w:val="none" w:sz="0" w:space="0" w:color="auto"/>
            <w:left w:val="none" w:sz="0" w:space="0" w:color="auto"/>
            <w:bottom w:val="none" w:sz="0" w:space="0" w:color="auto"/>
            <w:right w:val="none" w:sz="0" w:space="0" w:color="auto"/>
          </w:divBdr>
        </w:div>
        <w:div w:id="1361056028">
          <w:marLeft w:val="0"/>
          <w:marRight w:val="0"/>
          <w:marTop w:val="0"/>
          <w:marBottom w:val="0"/>
          <w:divBdr>
            <w:top w:val="none" w:sz="0" w:space="0" w:color="auto"/>
            <w:left w:val="none" w:sz="0" w:space="0" w:color="auto"/>
            <w:bottom w:val="none" w:sz="0" w:space="0" w:color="auto"/>
            <w:right w:val="none" w:sz="0" w:space="0" w:color="auto"/>
          </w:divBdr>
        </w:div>
        <w:div w:id="2084372899">
          <w:marLeft w:val="0"/>
          <w:marRight w:val="0"/>
          <w:marTop w:val="0"/>
          <w:marBottom w:val="0"/>
          <w:divBdr>
            <w:top w:val="none" w:sz="0" w:space="0" w:color="auto"/>
            <w:left w:val="none" w:sz="0" w:space="0" w:color="auto"/>
            <w:bottom w:val="none" w:sz="0" w:space="0" w:color="auto"/>
            <w:right w:val="none" w:sz="0" w:space="0" w:color="auto"/>
          </w:divBdr>
        </w:div>
        <w:div w:id="1248880727">
          <w:marLeft w:val="0"/>
          <w:marRight w:val="0"/>
          <w:marTop w:val="0"/>
          <w:marBottom w:val="0"/>
          <w:divBdr>
            <w:top w:val="none" w:sz="0" w:space="0" w:color="auto"/>
            <w:left w:val="none" w:sz="0" w:space="0" w:color="auto"/>
            <w:bottom w:val="none" w:sz="0" w:space="0" w:color="auto"/>
            <w:right w:val="none" w:sz="0" w:space="0" w:color="auto"/>
          </w:divBdr>
        </w:div>
        <w:div w:id="120733674">
          <w:marLeft w:val="0"/>
          <w:marRight w:val="0"/>
          <w:marTop w:val="0"/>
          <w:marBottom w:val="0"/>
          <w:divBdr>
            <w:top w:val="none" w:sz="0" w:space="0" w:color="auto"/>
            <w:left w:val="none" w:sz="0" w:space="0" w:color="auto"/>
            <w:bottom w:val="none" w:sz="0" w:space="0" w:color="auto"/>
            <w:right w:val="none" w:sz="0" w:space="0" w:color="auto"/>
          </w:divBdr>
        </w:div>
        <w:div w:id="303778673">
          <w:marLeft w:val="0"/>
          <w:marRight w:val="0"/>
          <w:marTop w:val="0"/>
          <w:marBottom w:val="0"/>
          <w:divBdr>
            <w:top w:val="none" w:sz="0" w:space="0" w:color="auto"/>
            <w:left w:val="none" w:sz="0" w:space="0" w:color="auto"/>
            <w:bottom w:val="none" w:sz="0" w:space="0" w:color="auto"/>
            <w:right w:val="none" w:sz="0" w:space="0" w:color="auto"/>
          </w:divBdr>
        </w:div>
        <w:div w:id="1236433480">
          <w:marLeft w:val="0"/>
          <w:marRight w:val="0"/>
          <w:marTop w:val="0"/>
          <w:marBottom w:val="0"/>
          <w:divBdr>
            <w:top w:val="none" w:sz="0" w:space="0" w:color="auto"/>
            <w:left w:val="none" w:sz="0" w:space="0" w:color="auto"/>
            <w:bottom w:val="none" w:sz="0" w:space="0" w:color="auto"/>
            <w:right w:val="none" w:sz="0" w:space="0" w:color="auto"/>
          </w:divBdr>
        </w:div>
        <w:div w:id="1464498778">
          <w:marLeft w:val="0"/>
          <w:marRight w:val="0"/>
          <w:marTop w:val="0"/>
          <w:marBottom w:val="0"/>
          <w:divBdr>
            <w:top w:val="none" w:sz="0" w:space="0" w:color="auto"/>
            <w:left w:val="none" w:sz="0" w:space="0" w:color="auto"/>
            <w:bottom w:val="none" w:sz="0" w:space="0" w:color="auto"/>
            <w:right w:val="none" w:sz="0" w:space="0" w:color="auto"/>
          </w:divBdr>
        </w:div>
        <w:div w:id="1996062225">
          <w:marLeft w:val="0"/>
          <w:marRight w:val="0"/>
          <w:marTop w:val="0"/>
          <w:marBottom w:val="0"/>
          <w:divBdr>
            <w:top w:val="none" w:sz="0" w:space="0" w:color="auto"/>
            <w:left w:val="none" w:sz="0" w:space="0" w:color="auto"/>
            <w:bottom w:val="none" w:sz="0" w:space="0" w:color="auto"/>
            <w:right w:val="none" w:sz="0" w:space="0" w:color="auto"/>
          </w:divBdr>
        </w:div>
        <w:div w:id="1931348588">
          <w:marLeft w:val="0"/>
          <w:marRight w:val="0"/>
          <w:marTop w:val="0"/>
          <w:marBottom w:val="0"/>
          <w:divBdr>
            <w:top w:val="none" w:sz="0" w:space="0" w:color="auto"/>
            <w:left w:val="none" w:sz="0" w:space="0" w:color="auto"/>
            <w:bottom w:val="none" w:sz="0" w:space="0" w:color="auto"/>
            <w:right w:val="none" w:sz="0" w:space="0" w:color="auto"/>
          </w:divBdr>
        </w:div>
        <w:div w:id="1460345947">
          <w:marLeft w:val="0"/>
          <w:marRight w:val="0"/>
          <w:marTop w:val="0"/>
          <w:marBottom w:val="0"/>
          <w:divBdr>
            <w:top w:val="none" w:sz="0" w:space="0" w:color="auto"/>
            <w:left w:val="none" w:sz="0" w:space="0" w:color="auto"/>
            <w:bottom w:val="none" w:sz="0" w:space="0" w:color="auto"/>
            <w:right w:val="none" w:sz="0" w:space="0" w:color="auto"/>
          </w:divBdr>
        </w:div>
        <w:div w:id="1897352879">
          <w:marLeft w:val="0"/>
          <w:marRight w:val="0"/>
          <w:marTop w:val="0"/>
          <w:marBottom w:val="0"/>
          <w:divBdr>
            <w:top w:val="none" w:sz="0" w:space="0" w:color="auto"/>
            <w:left w:val="none" w:sz="0" w:space="0" w:color="auto"/>
            <w:bottom w:val="none" w:sz="0" w:space="0" w:color="auto"/>
            <w:right w:val="none" w:sz="0" w:space="0" w:color="auto"/>
          </w:divBdr>
        </w:div>
        <w:div w:id="816267409">
          <w:marLeft w:val="0"/>
          <w:marRight w:val="0"/>
          <w:marTop w:val="0"/>
          <w:marBottom w:val="0"/>
          <w:divBdr>
            <w:top w:val="none" w:sz="0" w:space="0" w:color="auto"/>
            <w:left w:val="none" w:sz="0" w:space="0" w:color="auto"/>
            <w:bottom w:val="none" w:sz="0" w:space="0" w:color="auto"/>
            <w:right w:val="none" w:sz="0" w:space="0" w:color="auto"/>
          </w:divBdr>
        </w:div>
        <w:div w:id="553931470">
          <w:marLeft w:val="0"/>
          <w:marRight w:val="0"/>
          <w:marTop w:val="0"/>
          <w:marBottom w:val="0"/>
          <w:divBdr>
            <w:top w:val="none" w:sz="0" w:space="0" w:color="auto"/>
            <w:left w:val="none" w:sz="0" w:space="0" w:color="auto"/>
            <w:bottom w:val="none" w:sz="0" w:space="0" w:color="auto"/>
            <w:right w:val="none" w:sz="0" w:space="0" w:color="auto"/>
          </w:divBdr>
        </w:div>
        <w:div w:id="970406698">
          <w:marLeft w:val="0"/>
          <w:marRight w:val="0"/>
          <w:marTop w:val="0"/>
          <w:marBottom w:val="0"/>
          <w:divBdr>
            <w:top w:val="none" w:sz="0" w:space="0" w:color="auto"/>
            <w:left w:val="none" w:sz="0" w:space="0" w:color="auto"/>
            <w:bottom w:val="none" w:sz="0" w:space="0" w:color="auto"/>
            <w:right w:val="none" w:sz="0" w:space="0" w:color="auto"/>
          </w:divBdr>
        </w:div>
        <w:div w:id="1481313283">
          <w:marLeft w:val="0"/>
          <w:marRight w:val="0"/>
          <w:marTop w:val="0"/>
          <w:marBottom w:val="0"/>
          <w:divBdr>
            <w:top w:val="none" w:sz="0" w:space="0" w:color="auto"/>
            <w:left w:val="none" w:sz="0" w:space="0" w:color="auto"/>
            <w:bottom w:val="none" w:sz="0" w:space="0" w:color="auto"/>
            <w:right w:val="none" w:sz="0" w:space="0" w:color="auto"/>
          </w:divBdr>
        </w:div>
        <w:div w:id="1469126747">
          <w:marLeft w:val="0"/>
          <w:marRight w:val="0"/>
          <w:marTop w:val="0"/>
          <w:marBottom w:val="0"/>
          <w:divBdr>
            <w:top w:val="none" w:sz="0" w:space="0" w:color="auto"/>
            <w:left w:val="none" w:sz="0" w:space="0" w:color="auto"/>
            <w:bottom w:val="none" w:sz="0" w:space="0" w:color="auto"/>
            <w:right w:val="none" w:sz="0" w:space="0" w:color="auto"/>
          </w:divBdr>
        </w:div>
        <w:div w:id="1941404060">
          <w:marLeft w:val="0"/>
          <w:marRight w:val="0"/>
          <w:marTop w:val="0"/>
          <w:marBottom w:val="0"/>
          <w:divBdr>
            <w:top w:val="none" w:sz="0" w:space="0" w:color="auto"/>
            <w:left w:val="none" w:sz="0" w:space="0" w:color="auto"/>
            <w:bottom w:val="none" w:sz="0" w:space="0" w:color="auto"/>
            <w:right w:val="none" w:sz="0" w:space="0" w:color="auto"/>
          </w:divBdr>
        </w:div>
        <w:div w:id="39600560">
          <w:marLeft w:val="0"/>
          <w:marRight w:val="0"/>
          <w:marTop w:val="0"/>
          <w:marBottom w:val="0"/>
          <w:divBdr>
            <w:top w:val="none" w:sz="0" w:space="0" w:color="auto"/>
            <w:left w:val="none" w:sz="0" w:space="0" w:color="auto"/>
            <w:bottom w:val="none" w:sz="0" w:space="0" w:color="auto"/>
            <w:right w:val="none" w:sz="0" w:space="0" w:color="auto"/>
          </w:divBdr>
        </w:div>
        <w:div w:id="183635575">
          <w:marLeft w:val="0"/>
          <w:marRight w:val="0"/>
          <w:marTop w:val="0"/>
          <w:marBottom w:val="0"/>
          <w:divBdr>
            <w:top w:val="none" w:sz="0" w:space="0" w:color="auto"/>
            <w:left w:val="none" w:sz="0" w:space="0" w:color="auto"/>
            <w:bottom w:val="none" w:sz="0" w:space="0" w:color="auto"/>
            <w:right w:val="none" w:sz="0" w:space="0" w:color="auto"/>
          </w:divBdr>
        </w:div>
        <w:div w:id="2136170131">
          <w:marLeft w:val="0"/>
          <w:marRight w:val="0"/>
          <w:marTop w:val="0"/>
          <w:marBottom w:val="0"/>
          <w:divBdr>
            <w:top w:val="none" w:sz="0" w:space="0" w:color="auto"/>
            <w:left w:val="none" w:sz="0" w:space="0" w:color="auto"/>
            <w:bottom w:val="none" w:sz="0" w:space="0" w:color="auto"/>
            <w:right w:val="none" w:sz="0" w:space="0" w:color="auto"/>
          </w:divBdr>
        </w:div>
        <w:div w:id="1173255985">
          <w:marLeft w:val="0"/>
          <w:marRight w:val="0"/>
          <w:marTop w:val="0"/>
          <w:marBottom w:val="0"/>
          <w:divBdr>
            <w:top w:val="none" w:sz="0" w:space="0" w:color="auto"/>
            <w:left w:val="none" w:sz="0" w:space="0" w:color="auto"/>
            <w:bottom w:val="none" w:sz="0" w:space="0" w:color="auto"/>
            <w:right w:val="none" w:sz="0" w:space="0" w:color="auto"/>
          </w:divBdr>
        </w:div>
        <w:div w:id="856432979">
          <w:marLeft w:val="0"/>
          <w:marRight w:val="0"/>
          <w:marTop w:val="0"/>
          <w:marBottom w:val="0"/>
          <w:divBdr>
            <w:top w:val="none" w:sz="0" w:space="0" w:color="auto"/>
            <w:left w:val="none" w:sz="0" w:space="0" w:color="auto"/>
            <w:bottom w:val="none" w:sz="0" w:space="0" w:color="auto"/>
            <w:right w:val="none" w:sz="0" w:space="0" w:color="auto"/>
          </w:divBdr>
        </w:div>
        <w:div w:id="1962490342">
          <w:marLeft w:val="0"/>
          <w:marRight w:val="0"/>
          <w:marTop w:val="0"/>
          <w:marBottom w:val="0"/>
          <w:divBdr>
            <w:top w:val="none" w:sz="0" w:space="0" w:color="auto"/>
            <w:left w:val="none" w:sz="0" w:space="0" w:color="auto"/>
            <w:bottom w:val="none" w:sz="0" w:space="0" w:color="auto"/>
            <w:right w:val="none" w:sz="0" w:space="0" w:color="auto"/>
          </w:divBdr>
        </w:div>
        <w:div w:id="979725014">
          <w:marLeft w:val="0"/>
          <w:marRight w:val="0"/>
          <w:marTop w:val="0"/>
          <w:marBottom w:val="0"/>
          <w:divBdr>
            <w:top w:val="none" w:sz="0" w:space="0" w:color="auto"/>
            <w:left w:val="none" w:sz="0" w:space="0" w:color="auto"/>
            <w:bottom w:val="none" w:sz="0" w:space="0" w:color="auto"/>
            <w:right w:val="none" w:sz="0" w:space="0" w:color="auto"/>
          </w:divBdr>
        </w:div>
        <w:div w:id="920215380">
          <w:marLeft w:val="0"/>
          <w:marRight w:val="0"/>
          <w:marTop w:val="0"/>
          <w:marBottom w:val="0"/>
          <w:divBdr>
            <w:top w:val="none" w:sz="0" w:space="0" w:color="auto"/>
            <w:left w:val="none" w:sz="0" w:space="0" w:color="auto"/>
            <w:bottom w:val="none" w:sz="0" w:space="0" w:color="auto"/>
            <w:right w:val="none" w:sz="0" w:space="0" w:color="auto"/>
          </w:divBdr>
        </w:div>
        <w:div w:id="1111047564">
          <w:marLeft w:val="0"/>
          <w:marRight w:val="0"/>
          <w:marTop w:val="0"/>
          <w:marBottom w:val="0"/>
          <w:divBdr>
            <w:top w:val="none" w:sz="0" w:space="0" w:color="auto"/>
            <w:left w:val="none" w:sz="0" w:space="0" w:color="auto"/>
            <w:bottom w:val="none" w:sz="0" w:space="0" w:color="auto"/>
            <w:right w:val="none" w:sz="0" w:space="0" w:color="auto"/>
          </w:divBdr>
        </w:div>
        <w:div w:id="777480881">
          <w:marLeft w:val="0"/>
          <w:marRight w:val="0"/>
          <w:marTop w:val="0"/>
          <w:marBottom w:val="0"/>
          <w:divBdr>
            <w:top w:val="none" w:sz="0" w:space="0" w:color="auto"/>
            <w:left w:val="none" w:sz="0" w:space="0" w:color="auto"/>
            <w:bottom w:val="none" w:sz="0" w:space="0" w:color="auto"/>
            <w:right w:val="none" w:sz="0" w:space="0" w:color="auto"/>
          </w:divBdr>
        </w:div>
        <w:div w:id="1036127920">
          <w:marLeft w:val="0"/>
          <w:marRight w:val="0"/>
          <w:marTop w:val="0"/>
          <w:marBottom w:val="0"/>
          <w:divBdr>
            <w:top w:val="none" w:sz="0" w:space="0" w:color="auto"/>
            <w:left w:val="none" w:sz="0" w:space="0" w:color="auto"/>
            <w:bottom w:val="none" w:sz="0" w:space="0" w:color="auto"/>
            <w:right w:val="none" w:sz="0" w:space="0" w:color="auto"/>
          </w:divBdr>
        </w:div>
        <w:div w:id="1938751988">
          <w:marLeft w:val="0"/>
          <w:marRight w:val="0"/>
          <w:marTop w:val="0"/>
          <w:marBottom w:val="0"/>
          <w:divBdr>
            <w:top w:val="none" w:sz="0" w:space="0" w:color="auto"/>
            <w:left w:val="none" w:sz="0" w:space="0" w:color="auto"/>
            <w:bottom w:val="none" w:sz="0" w:space="0" w:color="auto"/>
            <w:right w:val="none" w:sz="0" w:space="0" w:color="auto"/>
          </w:divBdr>
        </w:div>
        <w:div w:id="2060981920">
          <w:marLeft w:val="0"/>
          <w:marRight w:val="0"/>
          <w:marTop w:val="0"/>
          <w:marBottom w:val="0"/>
          <w:divBdr>
            <w:top w:val="none" w:sz="0" w:space="0" w:color="auto"/>
            <w:left w:val="none" w:sz="0" w:space="0" w:color="auto"/>
            <w:bottom w:val="none" w:sz="0" w:space="0" w:color="auto"/>
            <w:right w:val="none" w:sz="0" w:space="0" w:color="auto"/>
          </w:divBdr>
        </w:div>
        <w:div w:id="410006497">
          <w:marLeft w:val="0"/>
          <w:marRight w:val="0"/>
          <w:marTop w:val="0"/>
          <w:marBottom w:val="0"/>
          <w:divBdr>
            <w:top w:val="none" w:sz="0" w:space="0" w:color="auto"/>
            <w:left w:val="none" w:sz="0" w:space="0" w:color="auto"/>
            <w:bottom w:val="none" w:sz="0" w:space="0" w:color="auto"/>
            <w:right w:val="none" w:sz="0" w:space="0" w:color="auto"/>
          </w:divBdr>
        </w:div>
        <w:div w:id="1577856960">
          <w:marLeft w:val="0"/>
          <w:marRight w:val="0"/>
          <w:marTop w:val="0"/>
          <w:marBottom w:val="0"/>
          <w:divBdr>
            <w:top w:val="none" w:sz="0" w:space="0" w:color="auto"/>
            <w:left w:val="none" w:sz="0" w:space="0" w:color="auto"/>
            <w:bottom w:val="none" w:sz="0" w:space="0" w:color="auto"/>
            <w:right w:val="none" w:sz="0" w:space="0" w:color="auto"/>
          </w:divBdr>
        </w:div>
        <w:div w:id="1931812627">
          <w:marLeft w:val="0"/>
          <w:marRight w:val="0"/>
          <w:marTop w:val="0"/>
          <w:marBottom w:val="0"/>
          <w:divBdr>
            <w:top w:val="none" w:sz="0" w:space="0" w:color="auto"/>
            <w:left w:val="none" w:sz="0" w:space="0" w:color="auto"/>
            <w:bottom w:val="none" w:sz="0" w:space="0" w:color="auto"/>
            <w:right w:val="none" w:sz="0" w:space="0" w:color="auto"/>
          </w:divBdr>
        </w:div>
        <w:div w:id="503277133">
          <w:marLeft w:val="0"/>
          <w:marRight w:val="0"/>
          <w:marTop w:val="0"/>
          <w:marBottom w:val="0"/>
          <w:divBdr>
            <w:top w:val="none" w:sz="0" w:space="0" w:color="auto"/>
            <w:left w:val="none" w:sz="0" w:space="0" w:color="auto"/>
            <w:bottom w:val="none" w:sz="0" w:space="0" w:color="auto"/>
            <w:right w:val="none" w:sz="0" w:space="0" w:color="auto"/>
          </w:divBdr>
        </w:div>
        <w:div w:id="839613007">
          <w:marLeft w:val="0"/>
          <w:marRight w:val="0"/>
          <w:marTop w:val="0"/>
          <w:marBottom w:val="0"/>
          <w:divBdr>
            <w:top w:val="none" w:sz="0" w:space="0" w:color="auto"/>
            <w:left w:val="none" w:sz="0" w:space="0" w:color="auto"/>
            <w:bottom w:val="none" w:sz="0" w:space="0" w:color="auto"/>
            <w:right w:val="none" w:sz="0" w:space="0" w:color="auto"/>
          </w:divBdr>
        </w:div>
        <w:div w:id="1394698020">
          <w:marLeft w:val="0"/>
          <w:marRight w:val="0"/>
          <w:marTop w:val="0"/>
          <w:marBottom w:val="0"/>
          <w:divBdr>
            <w:top w:val="none" w:sz="0" w:space="0" w:color="auto"/>
            <w:left w:val="none" w:sz="0" w:space="0" w:color="auto"/>
            <w:bottom w:val="none" w:sz="0" w:space="0" w:color="auto"/>
            <w:right w:val="none" w:sz="0" w:space="0" w:color="auto"/>
          </w:divBdr>
        </w:div>
        <w:div w:id="1842623334">
          <w:marLeft w:val="0"/>
          <w:marRight w:val="0"/>
          <w:marTop w:val="0"/>
          <w:marBottom w:val="0"/>
          <w:divBdr>
            <w:top w:val="none" w:sz="0" w:space="0" w:color="auto"/>
            <w:left w:val="none" w:sz="0" w:space="0" w:color="auto"/>
            <w:bottom w:val="none" w:sz="0" w:space="0" w:color="auto"/>
            <w:right w:val="none" w:sz="0" w:space="0" w:color="auto"/>
          </w:divBdr>
        </w:div>
        <w:div w:id="1443382882">
          <w:marLeft w:val="0"/>
          <w:marRight w:val="0"/>
          <w:marTop w:val="0"/>
          <w:marBottom w:val="0"/>
          <w:divBdr>
            <w:top w:val="none" w:sz="0" w:space="0" w:color="auto"/>
            <w:left w:val="none" w:sz="0" w:space="0" w:color="auto"/>
            <w:bottom w:val="none" w:sz="0" w:space="0" w:color="auto"/>
            <w:right w:val="none" w:sz="0" w:space="0" w:color="auto"/>
          </w:divBdr>
        </w:div>
        <w:div w:id="1258639736">
          <w:marLeft w:val="0"/>
          <w:marRight w:val="0"/>
          <w:marTop w:val="0"/>
          <w:marBottom w:val="0"/>
          <w:divBdr>
            <w:top w:val="none" w:sz="0" w:space="0" w:color="auto"/>
            <w:left w:val="none" w:sz="0" w:space="0" w:color="auto"/>
            <w:bottom w:val="none" w:sz="0" w:space="0" w:color="auto"/>
            <w:right w:val="none" w:sz="0" w:space="0" w:color="auto"/>
          </w:divBdr>
        </w:div>
        <w:div w:id="49118642">
          <w:marLeft w:val="0"/>
          <w:marRight w:val="0"/>
          <w:marTop w:val="0"/>
          <w:marBottom w:val="0"/>
          <w:divBdr>
            <w:top w:val="none" w:sz="0" w:space="0" w:color="auto"/>
            <w:left w:val="none" w:sz="0" w:space="0" w:color="auto"/>
            <w:bottom w:val="none" w:sz="0" w:space="0" w:color="auto"/>
            <w:right w:val="none" w:sz="0" w:space="0" w:color="auto"/>
          </w:divBdr>
        </w:div>
        <w:div w:id="1333214677">
          <w:marLeft w:val="0"/>
          <w:marRight w:val="0"/>
          <w:marTop w:val="0"/>
          <w:marBottom w:val="0"/>
          <w:divBdr>
            <w:top w:val="none" w:sz="0" w:space="0" w:color="auto"/>
            <w:left w:val="none" w:sz="0" w:space="0" w:color="auto"/>
            <w:bottom w:val="none" w:sz="0" w:space="0" w:color="auto"/>
            <w:right w:val="none" w:sz="0" w:space="0" w:color="auto"/>
          </w:divBdr>
        </w:div>
        <w:div w:id="1100108021">
          <w:marLeft w:val="0"/>
          <w:marRight w:val="0"/>
          <w:marTop w:val="0"/>
          <w:marBottom w:val="0"/>
          <w:divBdr>
            <w:top w:val="none" w:sz="0" w:space="0" w:color="auto"/>
            <w:left w:val="none" w:sz="0" w:space="0" w:color="auto"/>
            <w:bottom w:val="none" w:sz="0" w:space="0" w:color="auto"/>
            <w:right w:val="none" w:sz="0" w:space="0" w:color="auto"/>
          </w:divBdr>
        </w:div>
        <w:div w:id="1935941015">
          <w:marLeft w:val="0"/>
          <w:marRight w:val="0"/>
          <w:marTop w:val="0"/>
          <w:marBottom w:val="0"/>
          <w:divBdr>
            <w:top w:val="none" w:sz="0" w:space="0" w:color="auto"/>
            <w:left w:val="none" w:sz="0" w:space="0" w:color="auto"/>
            <w:bottom w:val="none" w:sz="0" w:space="0" w:color="auto"/>
            <w:right w:val="none" w:sz="0" w:space="0" w:color="auto"/>
          </w:divBdr>
        </w:div>
        <w:div w:id="787092425">
          <w:marLeft w:val="0"/>
          <w:marRight w:val="0"/>
          <w:marTop w:val="0"/>
          <w:marBottom w:val="0"/>
          <w:divBdr>
            <w:top w:val="none" w:sz="0" w:space="0" w:color="auto"/>
            <w:left w:val="none" w:sz="0" w:space="0" w:color="auto"/>
            <w:bottom w:val="none" w:sz="0" w:space="0" w:color="auto"/>
            <w:right w:val="none" w:sz="0" w:space="0" w:color="auto"/>
          </w:divBdr>
        </w:div>
        <w:div w:id="541478816">
          <w:marLeft w:val="0"/>
          <w:marRight w:val="0"/>
          <w:marTop w:val="0"/>
          <w:marBottom w:val="0"/>
          <w:divBdr>
            <w:top w:val="none" w:sz="0" w:space="0" w:color="auto"/>
            <w:left w:val="none" w:sz="0" w:space="0" w:color="auto"/>
            <w:bottom w:val="none" w:sz="0" w:space="0" w:color="auto"/>
            <w:right w:val="none" w:sz="0" w:space="0" w:color="auto"/>
          </w:divBdr>
        </w:div>
        <w:div w:id="1001472344">
          <w:marLeft w:val="0"/>
          <w:marRight w:val="0"/>
          <w:marTop w:val="0"/>
          <w:marBottom w:val="0"/>
          <w:divBdr>
            <w:top w:val="none" w:sz="0" w:space="0" w:color="auto"/>
            <w:left w:val="none" w:sz="0" w:space="0" w:color="auto"/>
            <w:bottom w:val="none" w:sz="0" w:space="0" w:color="auto"/>
            <w:right w:val="none" w:sz="0" w:space="0" w:color="auto"/>
          </w:divBdr>
        </w:div>
        <w:div w:id="2028023727">
          <w:marLeft w:val="0"/>
          <w:marRight w:val="0"/>
          <w:marTop w:val="0"/>
          <w:marBottom w:val="0"/>
          <w:divBdr>
            <w:top w:val="none" w:sz="0" w:space="0" w:color="auto"/>
            <w:left w:val="none" w:sz="0" w:space="0" w:color="auto"/>
            <w:bottom w:val="none" w:sz="0" w:space="0" w:color="auto"/>
            <w:right w:val="none" w:sz="0" w:space="0" w:color="auto"/>
          </w:divBdr>
        </w:div>
        <w:div w:id="1492329582">
          <w:marLeft w:val="0"/>
          <w:marRight w:val="0"/>
          <w:marTop w:val="0"/>
          <w:marBottom w:val="0"/>
          <w:divBdr>
            <w:top w:val="none" w:sz="0" w:space="0" w:color="auto"/>
            <w:left w:val="none" w:sz="0" w:space="0" w:color="auto"/>
            <w:bottom w:val="none" w:sz="0" w:space="0" w:color="auto"/>
            <w:right w:val="none" w:sz="0" w:space="0" w:color="auto"/>
          </w:divBdr>
        </w:div>
        <w:div w:id="347104886">
          <w:marLeft w:val="0"/>
          <w:marRight w:val="0"/>
          <w:marTop w:val="0"/>
          <w:marBottom w:val="0"/>
          <w:divBdr>
            <w:top w:val="none" w:sz="0" w:space="0" w:color="auto"/>
            <w:left w:val="none" w:sz="0" w:space="0" w:color="auto"/>
            <w:bottom w:val="none" w:sz="0" w:space="0" w:color="auto"/>
            <w:right w:val="none" w:sz="0" w:space="0" w:color="auto"/>
          </w:divBdr>
        </w:div>
        <w:div w:id="1893349073">
          <w:marLeft w:val="0"/>
          <w:marRight w:val="0"/>
          <w:marTop w:val="0"/>
          <w:marBottom w:val="0"/>
          <w:divBdr>
            <w:top w:val="none" w:sz="0" w:space="0" w:color="auto"/>
            <w:left w:val="none" w:sz="0" w:space="0" w:color="auto"/>
            <w:bottom w:val="none" w:sz="0" w:space="0" w:color="auto"/>
            <w:right w:val="none" w:sz="0" w:space="0" w:color="auto"/>
          </w:divBdr>
        </w:div>
        <w:div w:id="299772043">
          <w:marLeft w:val="0"/>
          <w:marRight w:val="0"/>
          <w:marTop w:val="0"/>
          <w:marBottom w:val="0"/>
          <w:divBdr>
            <w:top w:val="none" w:sz="0" w:space="0" w:color="auto"/>
            <w:left w:val="none" w:sz="0" w:space="0" w:color="auto"/>
            <w:bottom w:val="none" w:sz="0" w:space="0" w:color="auto"/>
            <w:right w:val="none" w:sz="0" w:space="0" w:color="auto"/>
          </w:divBdr>
        </w:div>
        <w:div w:id="1815439626">
          <w:marLeft w:val="0"/>
          <w:marRight w:val="0"/>
          <w:marTop w:val="0"/>
          <w:marBottom w:val="0"/>
          <w:divBdr>
            <w:top w:val="none" w:sz="0" w:space="0" w:color="auto"/>
            <w:left w:val="none" w:sz="0" w:space="0" w:color="auto"/>
            <w:bottom w:val="none" w:sz="0" w:space="0" w:color="auto"/>
            <w:right w:val="none" w:sz="0" w:space="0" w:color="auto"/>
          </w:divBdr>
        </w:div>
        <w:div w:id="1360860382">
          <w:marLeft w:val="0"/>
          <w:marRight w:val="0"/>
          <w:marTop w:val="0"/>
          <w:marBottom w:val="0"/>
          <w:divBdr>
            <w:top w:val="none" w:sz="0" w:space="0" w:color="auto"/>
            <w:left w:val="none" w:sz="0" w:space="0" w:color="auto"/>
            <w:bottom w:val="none" w:sz="0" w:space="0" w:color="auto"/>
            <w:right w:val="none" w:sz="0" w:space="0" w:color="auto"/>
          </w:divBdr>
        </w:div>
        <w:div w:id="193268832">
          <w:marLeft w:val="0"/>
          <w:marRight w:val="0"/>
          <w:marTop w:val="0"/>
          <w:marBottom w:val="0"/>
          <w:divBdr>
            <w:top w:val="none" w:sz="0" w:space="0" w:color="auto"/>
            <w:left w:val="none" w:sz="0" w:space="0" w:color="auto"/>
            <w:bottom w:val="none" w:sz="0" w:space="0" w:color="auto"/>
            <w:right w:val="none" w:sz="0" w:space="0" w:color="auto"/>
          </w:divBdr>
        </w:div>
        <w:div w:id="1247112318">
          <w:marLeft w:val="0"/>
          <w:marRight w:val="0"/>
          <w:marTop w:val="0"/>
          <w:marBottom w:val="0"/>
          <w:divBdr>
            <w:top w:val="none" w:sz="0" w:space="0" w:color="auto"/>
            <w:left w:val="none" w:sz="0" w:space="0" w:color="auto"/>
            <w:bottom w:val="none" w:sz="0" w:space="0" w:color="auto"/>
            <w:right w:val="none" w:sz="0" w:space="0" w:color="auto"/>
          </w:divBdr>
        </w:div>
        <w:div w:id="1282343553">
          <w:marLeft w:val="0"/>
          <w:marRight w:val="0"/>
          <w:marTop w:val="0"/>
          <w:marBottom w:val="0"/>
          <w:divBdr>
            <w:top w:val="none" w:sz="0" w:space="0" w:color="auto"/>
            <w:left w:val="none" w:sz="0" w:space="0" w:color="auto"/>
            <w:bottom w:val="none" w:sz="0" w:space="0" w:color="auto"/>
            <w:right w:val="none" w:sz="0" w:space="0" w:color="auto"/>
          </w:divBdr>
        </w:div>
        <w:div w:id="713622699">
          <w:marLeft w:val="0"/>
          <w:marRight w:val="0"/>
          <w:marTop w:val="0"/>
          <w:marBottom w:val="0"/>
          <w:divBdr>
            <w:top w:val="none" w:sz="0" w:space="0" w:color="auto"/>
            <w:left w:val="none" w:sz="0" w:space="0" w:color="auto"/>
            <w:bottom w:val="none" w:sz="0" w:space="0" w:color="auto"/>
            <w:right w:val="none" w:sz="0" w:space="0" w:color="auto"/>
          </w:divBdr>
        </w:div>
        <w:div w:id="548028651">
          <w:marLeft w:val="0"/>
          <w:marRight w:val="0"/>
          <w:marTop w:val="0"/>
          <w:marBottom w:val="0"/>
          <w:divBdr>
            <w:top w:val="none" w:sz="0" w:space="0" w:color="auto"/>
            <w:left w:val="none" w:sz="0" w:space="0" w:color="auto"/>
            <w:bottom w:val="none" w:sz="0" w:space="0" w:color="auto"/>
            <w:right w:val="none" w:sz="0" w:space="0" w:color="auto"/>
          </w:divBdr>
        </w:div>
        <w:div w:id="93285492">
          <w:marLeft w:val="0"/>
          <w:marRight w:val="0"/>
          <w:marTop w:val="0"/>
          <w:marBottom w:val="0"/>
          <w:divBdr>
            <w:top w:val="none" w:sz="0" w:space="0" w:color="auto"/>
            <w:left w:val="none" w:sz="0" w:space="0" w:color="auto"/>
            <w:bottom w:val="none" w:sz="0" w:space="0" w:color="auto"/>
            <w:right w:val="none" w:sz="0" w:space="0" w:color="auto"/>
          </w:divBdr>
        </w:div>
        <w:div w:id="1271738665">
          <w:marLeft w:val="0"/>
          <w:marRight w:val="0"/>
          <w:marTop w:val="0"/>
          <w:marBottom w:val="0"/>
          <w:divBdr>
            <w:top w:val="none" w:sz="0" w:space="0" w:color="auto"/>
            <w:left w:val="none" w:sz="0" w:space="0" w:color="auto"/>
            <w:bottom w:val="none" w:sz="0" w:space="0" w:color="auto"/>
            <w:right w:val="none" w:sz="0" w:space="0" w:color="auto"/>
          </w:divBdr>
        </w:div>
        <w:div w:id="437986295">
          <w:marLeft w:val="0"/>
          <w:marRight w:val="0"/>
          <w:marTop w:val="0"/>
          <w:marBottom w:val="0"/>
          <w:divBdr>
            <w:top w:val="none" w:sz="0" w:space="0" w:color="auto"/>
            <w:left w:val="none" w:sz="0" w:space="0" w:color="auto"/>
            <w:bottom w:val="none" w:sz="0" w:space="0" w:color="auto"/>
            <w:right w:val="none" w:sz="0" w:space="0" w:color="auto"/>
          </w:divBdr>
        </w:div>
        <w:div w:id="1509907737">
          <w:marLeft w:val="0"/>
          <w:marRight w:val="0"/>
          <w:marTop w:val="0"/>
          <w:marBottom w:val="0"/>
          <w:divBdr>
            <w:top w:val="none" w:sz="0" w:space="0" w:color="auto"/>
            <w:left w:val="none" w:sz="0" w:space="0" w:color="auto"/>
            <w:bottom w:val="none" w:sz="0" w:space="0" w:color="auto"/>
            <w:right w:val="none" w:sz="0" w:space="0" w:color="auto"/>
          </w:divBdr>
        </w:div>
        <w:div w:id="873157526">
          <w:marLeft w:val="0"/>
          <w:marRight w:val="0"/>
          <w:marTop w:val="0"/>
          <w:marBottom w:val="0"/>
          <w:divBdr>
            <w:top w:val="none" w:sz="0" w:space="0" w:color="auto"/>
            <w:left w:val="none" w:sz="0" w:space="0" w:color="auto"/>
            <w:bottom w:val="none" w:sz="0" w:space="0" w:color="auto"/>
            <w:right w:val="none" w:sz="0" w:space="0" w:color="auto"/>
          </w:divBdr>
        </w:div>
        <w:div w:id="1054541265">
          <w:marLeft w:val="0"/>
          <w:marRight w:val="0"/>
          <w:marTop w:val="0"/>
          <w:marBottom w:val="0"/>
          <w:divBdr>
            <w:top w:val="none" w:sz="0" w:space="0" w:color="auto"/>
            <w:left w:val="none" w:sz="0" w:space="0" w:color="auto"/>
            <w:bottom w:val="none" w:sz="0" w:space="0" w:color="auto"/>
            <w:right w:val="none" w:sz="0" w:space="0" w:color="auto"/>
          </w:divBdr>
        </w:div>
        <w:div w:id="450633917">
          <w:marLeft w:val="0"/>
          <w:marRight w:val="0"/>
          <w:marTop w:val="0"/>
          <w:marBottom w:val="0"/>
          <w:divBdr>
            <w:top w:val="none" w:sz="0" w:space="0" w:color="auto"/>
            <w:left w:val="none" w:sz="0" w:space="0" w:color="auto"/>
            <w:bottom w:val="none" w:sz="0" w:space="0" w:color="auto"/>
            <w:right w:val="none" w:sz="0" w:space="0" w:color="auto"/>
          </w:divBdr>
        </w:div>
        <w:div w:id="189221678">
          <w:marLeft w:val="0"/>
          <w:marRight w:val="0"/>
          <w:marTop w:val="0"/>
          <w:marBottom w:val="0"/>
          <w:divBdr>
            <w:top w:val="none" w:sz="0" w:space="0" w:color="auto"/>
            <w:left w:val="none" w:sz="0" w:space="0" w:color="auto"/>
            <w:bottom w:val="none" w:sz="0" w:space="0" w:color="auto"/>
            <w:right w:val="none" w:sz="0" w:space="0" w:color="auto"/>
          </w:divBdr>
        </w:div>
        <w:div w:id="1009794096">
          <w:marLeft w:val="0"/>
          <w:marRight w:val="0"/>
          <w:marTop w:val="0"/>
          <w:marBottom w:val="0"/>
          <w:divBdr>
            <w:top w:val="none" w:sz="0" w:space="0" w:color="auto"/>
            <w:left w:val="none" w:sz="0" w:space="0" w:color="auto"/>
            <w:bottom w:val="none" w:sz="0" w:space="0" w:color="auto"/>
            <w:right w:val="none" w:sz="0" w:space="0" w:color="auto"/>
          </w:divBdr>
        </w:div>
        <w:div w:id="290285490">
          <w:marLeft w:val="0"/>
          <w:marRight w:val="0"/>
          <w:marTop w:val="0"/>
          <w:marBottom w:val="0"/>
          <w:divBdr>
            <w:top w:val="none" w:sz="0" w:space="0" w:color="auto"/>
            <w:left w:val="none" w:sz="0" w:space="0" w:color="auto"/>
            <w:bottom w:val="none" w:sz="0" w:space="0" w:color="auto"/>
            <w:right w:val="none" w:sz="0" w:space="0" w:color="auto"/>
          </w:divBdr>
        </w:div>
        <w:div w:id="1233198047">
          <w:marLeft w:val="0"/>
          <w:marRight w:val="0"/>
          <w:marTop w:val="0"/>
          <w:marBottom w:val="0"/>
          <w:divBdr>
            <w:top w:val="none" w:sz="0" w:space="0" w:color="auto"/>
            <w:left w:val="none" w:sz="0" w:space="0" w:color="auto"/>
            <w:bottom w:val="none" w:sz="0" w:space="0" w:color="auto"/>
            <w:right w:val="none" w:sz="0" w:space="0" w:color="auto"/>
          </w:divBdr>
        </w:div>
        <w:div w:id="962804084">
          <w:marLeft w:val="0"/>
          <w:marRight w:val="0"/>
          <w:marTop w:val="0"/>
          <w:marBottom w:val="0"/>
          <w:divBdr>
            <w:top w:val="none" w:sz="0" w:space="0" w:color="auto"/>
            <w:left w:val="none" w:sz="0" w:space="0" w:color="auto"/>
            <w:bottom w:val="none" w:sz="0" w:space="0" w:color="auto"/>
            <w:right w:val="none" w:sz="0" w:space="0" w:color="auto"/>
          </w:divBdr>
        </w:div>
        <w:div w:id="867910760">
          <w:marLeft w:val="0"/>
          <w:marRight w:val="0"/>
          <w:marTop w:val="0"/>
          <w:marBottom w:val="0"/>
          <w:divBdr>
            <w:top w:val="none" w:sz="0" w:space="0" w:color="auto"/>
            <w:left w:val="none" w:sz="0" w:space="0" w:color="auto"/>
            <w:bottom w:val="none" w:sz="0" w:space="0" w:color="auto"/>
            <w:right w:val="none" w:sz="0" w:space="0" w:color="auto"/>
          </w:divBdr>
        </w:div>
        <w:div w:id="1477337026">
          <w:marLeft w:val="0"/>
          <w:marRight w:val="0"/>
          <w:marTop w:val="0"/>
          <w:marBottom w:val="0"/>
          <w:divBdr>
            <w:top w:val="none" w:sz="0" w:space="0" w:color="auto"/>
            <w:left w:val="none" w:sz="0" w:space="0" w:color="auto"/>
            <w:bottom w:val="none" w:sz="0" w:space="0" w:color="auto"/>
            <w:right w:val="none" w:sz="0" w:space="0" w:color="auto"/>
          </w:divBdr>
        </w:div>
        <w:div w:id="908149092">
          <w:marLeft w:val="0"/>
          <w:marRight w:val="0"/>
          <w:marTop w:val="0"/>
          <w:marBottom w:val="0"/>
          <w:divBdr>
            <w:top w:val="none" w:sz="0" w:space="0" w:color="auto"/>
            <w:left w:val="none" w:sz="0" w:space="0" w:color="auto"/>
            <w:bottom w:val="none" w:sz="0" w:space="0" w:color="auto"/>
            <w:right w:val="none" w:sz="0" w:space="0" w:color="auto"/>
          </w:divBdr>
        </w:div>
        <w:div w:id="1139374640">
          <w:marLeft w:val="0"/>
          <w:marRight w:val="0"/>
          <w:marTop w:val="0"/>
          <w:marBottom w:val="0"/>
          <w:divBdr>
            <w:top w:val="none" w:sz="0" w:space="0" w:color="auto"/>
            <w:left w:val="none" w:sz="0" w:space="0" w:color="auto"/>
            <w:bottom w:val="none" w:sz="0" w:space="0" w:color="auto"/>
            <w:right w:val="none" w:sz="0" w:space="0" w:color="auto"/>
          </w:divBdr>
        </w:div>
        <w:div w:id="739056767">
          <w:marLeft w:val="0"/>
          <w:marRight w:val="0"/>
          <w:marTop w:val="0"/>
          <w:marBottom w:val="0"/>
          <w:divBdr>
            <w:top w:val="none" w:sz="0" w:space="0" w:color="auto"/>
            <w:left w:val="none" w:sz="0" w:space="0" w:color="auto"/>
            <w:bottom w:val="none" w:sz="0" w:space="0" w:color="auto"/>
            <w:right w:val="none" w:sz="0" w:space="0" w:color="auto"/>
          </w:divBdr>
        </w:div>
        <w:div w:id="1000162015">
          <w:marLeft w:val="0"/>
          <w:marRight w:val="0"/>
          <w:marTop w:val="0"/>
          <w:marBottom w:val="0"/>
          <w:divBdr>
            <w:top w:val="none" w:sz="0" w:space="0" w:color="auto"/>
            <w:left w:val="none" w:sz="0" w:space="0" w:color="auto"/>
            <w:bottom w:val="none" w:sz="0" w:space="0" w:color="auto"/>
            <w:right w:val="none" w:sz="0" w:space="0" w:color="auto"/>
          </w:divBdr>
        </w:div>
        <w:div w:id="297415043">
          <w:marLeft w:val="0"/>
          <w:marRight w:val="0"/>
          <w:marTop w:val="0"/>
          <w:marBottom w:val="0"/>
          <w:divBdr>
            <w:top w:val="none" w:sz="0" w:space="0" w:color="auto"/>
            <w:left w:val="none" w:sz="0" w:space="0" w:color="auto"/>
            <w:bottom w:val="none" w:sz="0" w:space="0" w:color="auto"/>
            <w:right w:val="none" w:sz="0" w:space="0" w:color="auto"/>
          </w:divBdr>
        </w:div>
        <w:div w:id="221017345">
          <w:marLeft w:val="0"/>
          <w:marRight w:val="0"/>
          <w:marTop w:val="0"/>
          <w:marBottom w:val="0"/>
          <w:divBdr>
            <w:top w:val="none" w:sz="0" w:space="0" w:color="auto"/>
            <w:left w:val="none" w:sz="0" w:space="0" w:color="auto"/>
            <w:bottom w:val="none" w:sz="0" w:space="0" w:color="auto"/>
            <w:right w:val="none" w:sz="0" w:space="0" w:color="auto"/>
          </w:divBdr>
        </w:div>
        <w:div w:id="1458185655">
          <w:marLeft w:val="0"/>
          <w:marRight w:val="0"/>
          <w:marTop w:val="0"/>
          <w:marBottom w:val="0"/>
          <w:divBdr>
            <w:top w:val="none" w:sz="0" w:space="0" w:color="auto"/>
            <w:left w:val="none" w:sz="0" w:space="0" w:color="auto"/>
            <w:bottom w:val="none" w:sz="0" w:space="0" w:color="auto"/>
            <w:right w:val="none" w:sz="0" w:space="0" w:color="auto"/>
          </w:divBdr>
        </w:div>
        <w:div w:id="55202226">
          <w:marLeft w:val="0"/>
          <w:marRight w:val="0"/>
          <w:marTop w:val="0"/>
          <w:marBottom w:val="0"/>
          <w:divBdr>
            <w:top w:val="none" w:sz="0" w:space="0" w:color="auto"/>
            <w:left w:val="none" w:sz="0" w:space="0" w:color="auto"/>
            <w:bottom w:val="none" w:sz="0" w:space="0" w:color="auto"/>
            <w:right w:val="none" w:sz="0" w:space="0" w:color="auto"/>
          </w:divBdr>
        </w:div>
        <w:div w:id="853879514">
          <w:marLeft w:val="0"/>
          <w:marRight w:val="0"/>
          <w:marTop w:val="0"/>
          <w:marBottom w:val="0"/>
          <w:divBdr>
            <w:top w:val="none" w:sz="0" w:space="0" w:color="auto"/>
            <w:left w:val="none" w:sz="0" w:space="0" w:color="auto"/>
            <w:bottom w:val="none" w:sz="0" w:space="0" w:color="auto"/>
            <w:right w:val="none" w:sz="0" w:space="0" w:color="auto"/>
          </w:divBdr>
        </w:div>
        <w:div w:id="115375820">
          <w:marLeft w:val="0"/>
          <w:marRight w:val="0"/>
          <w:marTop w:val="0"/>
          <w:marBottom w:val="0"/>
          <w:divBdr>
            <w:top w:val="none" w:sz="0" w:space="0" w:color="auto"/>
            <w:left w:val="none" w:sz="0" w:space="0" w:color="auto"/>
            <w:bottom w:val="none" w:sz="0" w:space="0" w:color="auto"/>
            <w:right w:val="none" w:sz="0" w:space="0" w:color="auto"/>
          </w:divBdr>
        </w:div>
        <w:div w:id="139076927">
          <w:marLeft w:val="0"/>
          <w:marRight w:val="0"/>
          <w:marTop w:val="0"/>
          <w:marBottom w:val="0"/>
          <w:divBdr>
            <w:top w:val="none" w:sz="0" w:space="0" w:color="auto"/>
            <w:left w:val="none" w:sz="0" w:space="0" w:color="auto"/>
            <w:bottom w:val="none" w:sz="0" w:space="0" w:color="auto"/>
            <w:right w:val="none" w:sz="0" w:space="0" w:color="auto"/>
          </w:divBdr>
        </w:div>
        <w:div w:id="1900094768">
          <w:marLeft w:val="0"/>
          <w:marRight w:val="0"/>
          <w:marTop w:val="0"/>
          <w:marBottom w:val="0"/>
          <w:divBdr>
            <w:top w:val="none" w:sz="0" w:space="0" w:color="auto"/>
            <w:left w:val="none" w:sz="0" w:space="0" w:color="auto"/>
            <w:bottom w:val="none" w:sz="0" w:space="0" w:color="auto"/>
            <w:right w:val="none" w:sz="0" w:space="0" w:color="auto"/>
          </w:divBdr>
        </w:div>
        <w:div w:id="923412873">
          <w:marLeft w:val="0"/>
          <w:marRight w:val="0"/>
          <w:marTop w:val="0"/>
          <w:marBottom w:val="0"/>
          <w:divBdr>
            <w:top w:val="none" w:sz="0" w:space="0" w:color="auto"/>
            <w:left w:val="none" w:sz="0" w:space="0" w:color="auto"/>
            <w:bottom w:val="none" w:sz="0" w:space="0" w:color="auto"/>
            <w:right w:val="none" w:sz="0" w:space="0" w:color="auto"/>
          </w:divBdr>
        </w:div>
        <w:div w:id="2013488895">
          <w:marLeft w:val="0"/>
          <w:marRight w:val="0"/>
          <w:marTop w:val="0"/>
          <w:marBottom w:val="0"/>
          <w:divBdr>
            <w:top w:val="none" w:sz="0" w:space="0" w:color="auto"/>
            <w:left w:val="none" w:sz="0" w:space="0" w:color="auto"/>
            <w:bottom w:val="none" w:sz="0" w:space="0" w:color="auto"/>
            <w:right w:val="none" w:sz="0" w:space="0" w:color="auto"/>
          </w:divBdr>
        </w:div>
        <w:div w:id="2118863575">
          <w:marLeft w:val="0"/>
          <w:marRight w:val="0"/>
          <w:marTop w:val="0"/>
          <w:marBottom w:val="0"/>
          <w:divBdr>
            <w:top w:val="none" w:sz="0" w:space="0" w:color="auto"/>
            <w:left w:val="none" w:sz="0" w:space="0" w:color="auto"/>
            <w:bottom w:val="none" w:sz="0" w:space="0" w:color="auto"/>
            <w:right w:val="none" w:sz="0" w:space="0" w:color="auto"/>
          </w:divBdr>
        </w:div>
        <w:div w:id="850266905">
          <w:marLeft w:val="0"/>
          <w:marRight w:val="0"/>
          <w:marTop w:val="0"/>
          <w:marBottom w:val="0"/>
          <w:divBdr>
            <w:top w:val="none" w:sz="0" w:space="0" w:color="auto"/>
            <w:left w:val="none" w:sz="0" w:space="0" w:color="auto"/>
            <w:bottom w:val="none" w:sz="0" w:space="0" w:color="auto"/>
            <w:right w:val="none" w:sz="0" w:space="0" w:color="auto"/>
          </w:divBdr>
        </w:div>
        <w:div w:id="1242327197">
          <w:marLeft w:val="0"/>
          <w:marRight w:val="0"/>
          <w:marTop w:val="0"/>
          <w:marBottom w:val="0"/>
          <w:divBdr>
            <w:top w:val="none" w:sz="0" w:space="0" w:color="auto"/>
            <w:left w:val="none" w:sz="0" w:space="0" w:color="auto"/>
            <w:bottom w:val="none" w:sz="0" w:space="0" w:color="auto"/>
            <w:right w:val="none" w:sz="0" w:space="0" w:color="auto"/>
          </w:divBdr>
        </w:div>
        <w:div w:id="116874645">
          <w:marLeft w:val="0"/>
          <w:marRight w:val="0"/>
          <w:marTop w:val="0"/>
          <w:marBottom w:val="0"/>
          <w:divBdr>
            <w:top w:val="none" w:sz="0" w:space="0" w:color="auto"/>
            <w:left w:val="none" w:sz="0" w:space="0" w:color="auto"/>
            <w:bottom w:val="none" w:sz="0" w:space="0" w:color="auto"/>
            <w:right w:val="none" w:sz="0" w:space="0" w:color="auto"/>
          </w:divBdr>
        </w:div>
        <w:div w:id="989869169">
          <w:marLeft w:val="0"/>
          <w:marRight w:val="0"/>
          <w:marTop w:val="0"/>
          <w:marBottom w:val="0"/>
          <w:divBdr>
            <w:top w:val="none" w:sz="0" w:space="0" w:color="auto"/>
            <w:left w:val="none" w:sz="0" w:space="0" w:color="auto"/>
            <w:bottom w:val="none" w:sz="0" w:space="0" w:color="auto"/>
            <w:right w:val="none" w:sz="0" w:space="0" w:color="auto"/>
          </w:divBdr>
        </w:div>
        <w:div w:id="1710107254">
          <w:marLeft w:val="0"/>
          <w:marRight w:val="0"/>
          <w:marTop w:val="0"/>
          <w:marBottom w:val="0"/>
          <w:divBdr>
            <w:top w:val="none" w:sz="0" w:space="0" w:color="auto"/>
            <w:left w:val="none" w:sz="0" w:space="0" w:color="auto"/>
            <w:bottom w:val="none" w:sz="0" w:space="0" w:color="auto"/>
            <w:right w:val="none" w:sz="0" w:space="0" w:color="auto"/>
          </w:divBdr>
        </w:div>
        <w:div w:id="237204636">
          <w:marLeft w:val="0"/>
          <w:marRight w:val="0"/>
          <w:marTop w:val="0"/>
          <w:marBottom w:val="0"/>
          <w:divBdr>
            <w:top w:val="none" w:sz="0" w:space="0" w:color="auto"/>
            <w:left w:val="none" w:sz="0" w:space="0" w:color="auto"/>
            <w:bottom w:val="none" w:sz="0" w:space="0" w:color="auto"/>
            <w:right w:val="none" w:sz="0" w:space="0" w:color="auto"/>
          </w:divBdr>
        </w:div>
        <w:div w:id="1033850327">
          <w:marLeft w:val="0"/>
          <w:marRight w:val="0"/>
          <w:marTop w:val="0"/>
          <w:marBottom w:val="0"/>
          <w:divBdr>
            <w:top w:val="none" w:sz="0" w:space="0" w:color="auto"/>
            <w:left w:val="none" w:sz="0" w:space="0" w:color="auto"/>
            <w:bottom w:val="none" w:sz="0" w:space="0" w:color="auto"/>
            <w:right w:val="none" w:sz="0" w:space="0" w:color="auto"/>
          </w:divBdr>
        </w:div>
        <w:div w:id="1222450082">
          <w:marLeft w:val="0"/>
          <w:marRight w:val="0"/>
          <w:marTop w:val="0"/>
          <w:marBottom w:val="0"/>
          <w:divBdr>
            <w:top w:val="none" w:sz="0" w:space="0" w:color="auto"/>
            <w:left w:val="none" w:sz="0" w:space="0" w:color="auto"/>
            <w:bottom w:val="none" w:sz="0" w:space="0" w:color="auto"/>
            <w:right w:val="none" w:sz="0" w:space="0" w:color="auto"/>
          </w:divBdr>
        </w:div>
        <w:div w:id="581725041">
          <w:marLeft w:val="0"/>
          <w:marRight w:val="0"/>
          <w:marTop w:val="0"/>
          <w:marBottom w:val="0"/>
          <w:divBdr>
            <w:top w:val="none" w:sz="0" w:space="0" w:color="auto"/>
            <w:left w:val="none" w:sz="0" w:space="0" w:color="auto"/>
            <w:bottom w:val="none" w:sz="0" w:space="0" w:color="auto"/>
            <w:right w:val="none" w:sz="0" w:space="0" w:color="auto"/>
          </w:divBdr>
        </w:div>
        <w:div w:id="23482612">
          <w:marLeft w:val="0"/>
          <w:marRight w:val="0"/>
          <w:marTop w:val="0"/>
          <w:marBottom w:val="0"/>
          <w:divBdr>
            <w:top w:val="none" w:sz="0" w:space="0" w:color="auto"/>
            <w:left w:val="none" w:sz="0" w:space="0" w:color="auto"/>
            <w:bottom w:val="none" w:sz="0" w:space="0" w:color="auto"/>
            <w:right w:val="none" w:sz="0" w:space="0" w:color="auto"/>
          </w:divBdr>
        </w:div>
        <w:div w:id="1216770439">
          <w:marLeft w:val="0"/>
          <w:marRight w:val="0"/>
          <w:marTop w:val="0"/>
          <w:marBottom w:val="0"/>
          <w:divBdr>
            <w:top w:val="none" w:sz="0" w:space="0" w:color="auto"/>
            <w:left w:val="none" w:sz="0" w:space="0" w:color="auto"/>
            <w:bottom w:val="none" w:sz="0" w:space="0" w:color="auto"/>
            <w:right w:val="none" w:sz="0" w:space="0" w:color="auto"/>
          </w:divBdr>
        </w:div>
        <w:div w:id="1808816706">
          <w:marLeft w:val="0"/>
          <w:marRight w:val="0"/>
          <w:marTop w:val="0"/>
          <w:marBottom w:val="0"/>
          <w:divBdr>
            <w:top w:val="none" w:sz="0" w:space="0" w:color="auto"/>
            <w:left w:val="none" w:sz="0" w:space="0" w:color="auto"/>
            <w:bottom w:val="none" w:sz="0" w:space="0" w:color="auto"/>
            <w:right w:val="none" w:sz="0" w:space="0" w:color="auto"/>
          </w:divBdr>
        </w:div>
        <w:div w:id="1191332646">
          <w:marLeft w:val="0"/>
          <w:marRight w:val="0"/>
          <w:marTop w:val="0"/>
          <w:marBottom w:val="0"/>
          <w:divBdr>
            <w:top w:val="none" w:sz="0" w:space="0" w:color="auto"/>
            <w:left w:val="none" w:sz="0" w:space="0" w:color="auto"/>
            <w:bottom w:val="none" w:sz="0" w:space="0" w:color="auto"/>
            <w:right w:val="none" w:sz="0" w:space="0" w:color="auto"/>
          </w:divBdr>
        </w:div>
        <w:div w:id="257326741">
          <w:marLeft w:val="0"/>
          <w:marRight w:val="0"/>
          <w:marTop w:val="0"/>
          <w:marBottom w:val="0"/>
          <w:divBdr>
            <w:top w:val="none" w:sz="0" w:space="0" w:color="auto"/>
            <w:left w:val="none" w:sz="0" w:space="0" w:color="auto"/>
            <w:bottom w:val="none" w:sz="0" w:space="0" w:color="auto"/>
            <w:right w:val="none" w:sz="0" w:space="0" w:color="auto"/>
          </w:divBdr>
        </w:div>
        <w:div w:id="1312515635">
          <w:marLeft w:val="0"/>
          <w:marRight w:val="0"/>
          <w:marTop w:val="0"/>
          <w:marBottom w:val="0"/>
          <w:divBdr>
            <w:top w:val="none" w:sz="0" w:space="0" w:color="auto"/>
            <w:left w:val="none" w:sz="0" w:space="0" w:color="auto"/>
            <w:bottom w:val="none" w:sz="0" w:space="0" w:color="auto"/>
            <w:right w:val="none" w:sz="0" w:space="0" w:color="auto"/>
          </w:divBdr>
        </w:div>
        <w:div w:id="1763722326">
          <w:marLeft w:val="0"/>
          <w:marRight w:val="0"/>
          <w:marTop w:val="0"/>
          <w:marBottom w:val="0"/>
          <w:divBdr>
            <w:top w:val="none" w:sz="0" w:space="0" w:color="auto"/>
            <w:left w:val="none" w:sz="0" w:space="0" w:color="auto"/>
            <w:bottom w:val="none" w:sz="0" w:space="0" w:color="auto"/>
            <w:right w:val="none" w:sz="0" w:space="0" w:color="auto"/>
          </w:divBdr>
        </w:div>
        <w:div w:id="663362527">
          <w:marLeft w:val="0"/>
          <w:marRight w:val="0"/>
          <w:marTop w:val="0"/>
          <w:marBottom w:val="0"/>
          <w:divBdr>
            <w:top w:val="none" w:sz="0" w:space="0" w:color="auto"/>
            <w:left w:val="none" w:sz="0" w:space="0" w:color="auto"/>
            <w:bottom w:val="none" w:sz="0" w:space="0" w:color="auto"/>
            <w:right w:val="none" w:sz="0" w:space="0" w:color="auto"/>
          </w:divBdr>
        </w:div>
        <w:div w:id="1180856005">
          <w:marLeft w:val="0"/>
          <w:marRight w:val="0"/>
          <w:marTop w:val="0"/>
          <w:marBottom w:val="0"/>
          <w:divBdr>
            <w:top w:val="none" w:sz="0" w:space="0" w:color="auto"/>
            <w:left w:val="none" w:sz="0" w:space="0" w:color="auto"/>
            <w:bottom w:val="none" w:sz="0" w:space="0" w:color="auto"/>
            <w:right w:val="none" w:sz="0" w:space="0" w:color="auto"/>
          </w:divBdr>
        </w:div>
        <w:div w:id="600457447">
          <w:marLeft w:val="0"/>
          <w:marRight w:val="0"/>
          <w:marTop w:val="0"/>
          <w:marBottom w:val="0"/>
          <w:divBdr>
            <w:top w:val="none" w:sz="0" w:space="0" w:color="auto"/>
            <w:left w:val="none" w:sz="0" w:space="0" w:color="auto"/>
            <w:bottom w:val="none" w:sz="0" w:space="0" w:color="auto"/>
            <w:right w:val="none" w:sz="0" w:space="0" w:color="auto"/>
          </w:divBdr>
        </w:div>
        <w:div w:id="85732757">
          <w:marLeft w:val="0"/>
          <w:marRight w:val="0"/>
          <w:marTop w:val="0"/>
          <w:marBottom w:val="0"/>
          <w:divBdr>
            <w:top w:val="none" w:sz="0" w:space="0" w:color="auto"/>
            <w:left w:val="none" w:sz="0" w:space="0" w:color="auto"/>
            <w:bottom w:val="none" w:sz="0" w:space="0" w:color="auto"/>
            <w:right w:val="none" w:sz="0" w:space="0" w:color="auto"/>
          </w:divBdr>
        </w:div>
        <w:div w:id="987900841">
          <w:marLeft w:val="0"/>
          <w:marRight w:val="0"/>
          <w:marTop w:val="0"/>
          <w:marBottom w:val="0"/>
          <w:divBdr>
            <w:top w:val="none" w:sz="0" w:space="0" w:color="auto"/>
            <w:left w:val="none" w:sz="0" w:space="0" w:color="auto"/>
            <w:bottom w:val="none" w:sz="0" w:space="0" w:color="auto"/>
            <w:right w:val="none" w:sz="0" w:space="0" w:color="auto"/>
          </w:divBdr>
        </w:div>
        <w:div w:id="427233866">
          <w:marLeft w:val="0"/>
          <w:marRight w:val="0"/>
          <w:marTop w:val="0"/>
          <w:marBottom w:val="0"/>
          <w:divBdr>
            <w:top w:val="none" w:sz="0" w:space="0" w:color="auto"/>
            <w:left w:val="none" w:sz="0" w:space="0" w:color="auto"/>
            <w:bottom w:val="none" w:sz="0" w:space="0" w:color="auto"/>
            <w:right w:val="none" w:sz="0" w:space="0" w:color="auto"/>
          </w:divBdr>
        </w:div>
        <w:div w:id="854272668">
          <w:marLeft w:val="0"/>
          <w:marRight w:val="0"/>
          <w:marTop w:val="0"/>
          <w:marBottom w:val="0"/>
          <w:divBdr>
            <w:top w:val="none" w:sz="0" w:space="0" w:color="auto"/>
            <w:left w:val="none" w:sz="0" w:space="0" w:color="auto"/>
            <w:bottom w:val="none" w:sz="0" w:space="0" w:color="auto"/>
            <w:right w:val="none" w:sz="0" w:space="0" w:color="auto"/>
          </w:divBdr>
        </w:div>
        <w:div w:id="718284572">
          <w:marLeft w:val="0"/>
          <w:marRight w:val="0"/>
          <w:marTop w:val="0"/>
          <w:marBottom w:val="0"/>
          <w:divBdr>
            <w:top w:val="none" w:sz="0" w:space="0" w:color="auto"/>
            <w:left w:val="none" w:sz="0" w:space="0" w:color="auto"/>
            <w:bottom w:val="none" w:sz="0" w:space="0" w:color="auto"/>
            <w:right w:val="none" w:sz="0" w:space="0" w:color="auto"/>
          </w:divBdr>
        </w:div>
        <w:div w:id="1958484069">
          <w:marLeft w:val="0"/>
          <w:marRight w:val="0"/>
          <w:marTop w:val="0"/>
          <w:marBottom w:val="0"/>
          <w:divBdr>
            <w:top w:val="none" w:sz="0" w:space="0" w:color="auto"/>
            <w:left w:val="none" w:sz="0" w:space="0" w:color="auto"/>
            <w:bottom w:val="none" w:sz="0" w:space="0" w:color="auto"/>
            <w:right w:val="none" w:sz="0" w:space="0" w:color="auto"/>
          </w:divBdr>
        </w:div>
        <w:div w:id="1830487505">
          <w:marLeft w:val="0"/>
          <w:marRight w:val="0"/>
          <w:marTop w:val="0"/>
          <w:marBottom w:val="0"/>
          <w:divBdr>
            <w:top w:val="none" w:sz="0" w:space="0" w:color="auto"/>
            <w:left w:val="none" w:sz="0" w:space="0" w:color="auto"/>
            <w:bottom w:val="none" w:sz="0" w:space="0" w:color="auto"/>
            <w:right w:val="none" w:sz="0" w:space="0" w:color="auto"/>
          </w:divBdr>
        </w:div>
        <w:div w:id="487089452">
          <w:marLeft w:val="0"/>
          <w:marRight w:val="0"/>
          <w:marTop w:val="0"/>
          <w:marBottom w:val="0"/>
          <w:divBdr>
            <w:top w:val="none" w:sz="0" w:space="0" w:color="auto"/>
            <w:left w:val="none" w:sz="0" w:space="0" w:color="auto"/>
            <w:bottom w:val="none" w:sz="0" w:space="0" w:color="auto"/>
            <w:right w:val="none" w:sz="0" w:space="0" w:color="auto"/>
          </w:divBdr>
        </w:div>
        <w:div w:id="1689718219">
          <w:marLeft w:val="0"/>
          <w:marRight w:val="0"/>
          <w:marTop w:val="0"/>
          <w:marBottom w:val="0"/>
          <w:divBdr>
            <w:top w:val="none" w:sz="0" w:space="0" w:color="auto"/>
            <w:left w:val="none" w:sz="0" w:space="0" w:color="auto"/>
            <w:bottom w:val="none" w:sz="0" w:space="0" w:color="auto"/>
            <w:right w:val="none" w:sz="0" w:space="0" w:color="auto"/>
          </w:divBdr>
        </w:div>
        <w:div w:id="927693112">
          <w:marLeft w:val="0"/>
          <w:marRight w:val="0"/>
          <w:marTop w:val="0"/>
          <w:marBottom w:val="0"/>
          <w:divBdr>
            <w:top w:val="none" w:sz="0" w:space="0" w:color="auto"/>
            <w:left w:val="none" w:sz="0" w:space="0" w:color="auto"/>
            <w:bottom w:val="none" w:sz="0" w:space="0" w:color="auto"/>
            <w:right w:val="none" w:sz="0" w:space="0" w:color="auto"/>
          </w:divBdr>
        </w:div>
        <w:div w:id="383523224">
          <w:marLeft w:val="0"/>
          <w:marRight w:val="0"/>
          <w:marTop w:val="0"/>
          <w:marBottom w:val="0"/>
          <w:divBdr>
            <w:top w:val="none" w:sz="0" w:space="0" w:color="auto"/>
            <w:left w:val="none" w:sz="0" w:space="0" w:color="auto"/>
            <w:bottom w:val="none" w:sz="0" w:space="0" w:color="auto"/>
            <w:right w:val="none" w:sz="0" w:space="0" w:color="auto"/>
          </w:divBdr>
        </w:div>
        <w:div w:id="2012945373">
          <w:marLeft w:val="0"/>
          <w:marRight w:val="0"/>
          <w:marTop w:val="0"/>
          <w:marBottom w:val="0"/>
          <w:divBdr>
            <w:top w:val="none" w:sz="0" w:space="0" w:color="auto"/>
            <w:left w:val="none" w:sz="0" w:space="0" w:color="auto"/>
            <w:bottom w:val="none" w:sz="0" w:space="0" w:color="auto"/>
            <w:right w:val="none" w:sz="0" w:space="0" w:color="auto"/>
          </w:divBdr>
        </w:div>
        <w:div w:id="158355090">
          <w:marLeft w:val="0"/>
          <w:marRight w:val="0"/>
          <w:marTop w:val="0"/>
          <w:marBottom w:val="0"/>
          <w:divBdr>
            <w:top w:val="none" w:sz="0" w:space="0" w:color="auto"/>
            <w:left w:val="none" w:sz="0" w:space="0" w:color="auto"/>
            <w:bottom w:val="none" w:sz="0" w:space="0" w:color="auto"/>
            <w:right w:val="none" w:sz="0" w:space="0" w:color="auto"/>
          </w:divBdr>
        </w:div>
        <w:div w:id="1493066521">
          <w:marLeft w:val="0"/>
          <w:marRight w:val="0"/>
          <w:marTop w:val="0"/>
          <w:marBottom w:val="0"/>
          <w:divBdr>
            <w:top w:val="none" w:sz="0" w:space="0" w:color="auto"/>
            <w:left w:val="none" w:sz="0" w:space="0" w:color="auto"/>
            <w:bottom w:val="none" w:sz="0" w:space="0" w:color="auto"/>
            <w:right w:val="none" w:sz="0" w:space="0" w:color="auto"/>
          </w:divBdr>
        </w:div>
        <w:div w:id="1785805833">
          <w:marLeft w:val="0"/>
          <w:marRight w:val="0"/>
          <w:marTop w:val="0"/>
          <w:marBottom w:val="0"/>
          <w:divBdr>
            <w:top w:val="none" w:sz="0" w:space="0" w:color="auto"/>
            <w:left w:val="none" w:sz="0" w:space="0" w:color="auto"/>
            <w:bottom w:val="none" w:sz="0" w:space="0" w:color="auto"/>
            <w:right w:val="none" w:sz="0" w:space="0" w:color="auto"/>
          </w:divBdr>
        </w:div>
        <w:div w:id="1228800878">
          <w:marLeft w:val="0"/>
          <w:marRight w:val="0"/>
          <w:marTop w:val="0"/>
          <w:marBottom w:val="0"/>
          <w:divBdr>
            <w:top w:val="none" w:sz="0" w:space="0" w:color="auto"/>
            <w:left w:val="none" w:sz="0" w:space="0" w:color="auto"/>
            <w:bottom w:val="none" w:sz="0" w:space="0" w:color="auto"/>
            <w:right w:val="none" w:sz="0" w:space="0" w:color="auto"/>
          </w:divBdr>
        </w:div>
        <w:div w:id="496073299">
          <w:marLeft w:val="0"/>
          <w:marRight w:val="0"/>
          <w:marTop w:val="0"/>
          <w:marBottom w:val="0"/>
          <w:divBdr>
            <w:top w:val="none" w:sz="0" w:space="0" w:color="auto"/>
            <w:left w:val="none" w:sz="0" w:space="0" w:color="auto"/>
            <w:bottom w:val="none" w:sz="0" w:space="0" w:color="auto"/>
            <w:right w:val="none" w:sz="0" w:space="0" w:color="auto"/>
          </w:divBdr>
        </w:div>
        <w:div w:id="2085836716">
          <w:marLeft w:val="0"/>
          <w:marRight w:val="0"/>
          <w:marTop w:val="0"/>
          <w:marBottom w:val="0"/>
          <w:divBdr>
            <w:top w:val="none" w:sz="0" w:space="0" w:color="auto"/>
            <w:left w:val="none" w:sz="0" w:space="0" w:color="auto"/>
            <w:bottom w:val="none" w:sz="0" w:space="0" w:color="auto"/>
            <w:right w:val="none" w:sz="0" w:space="0" w:color="auto"/>
          </w:divBdr>
        </w:div>
        <w:div w:id="236593136">
          <w:marLeft w:val="0"/>
          <w:marRight w:val="0"/>
          <w:marTop w:val="0"/>
          <w:marBottom w:val="0"/>
          <w:divBdr>
            <w:top w:val="none" w:sz="0" w:space="0" w:color="auto"/>
            <w:left w:val="none" w:sz="0" w:space="0" w:color="auto"/>
            <w:bottom w:val="none" w:sz="0" w:space="0" w:color="auto"/>
            <w:right w:val="none" w:sz="0" w:space="0" w:color="auto"/>
          </w:divBdr>
        </w:div>
        <w:div w:id="1518304342">
          <w:marLeft w:val="0"/>
          <w:marRight w:val="0"/>
          <w:marTop w:val="0"/>
          <w:marBottom w:val="0"/>
          <w:divBdr>
            <w:top w:val="none" w:sz="0" w:space="0" w:color="auto"/>
            <w:left w:val="none" w:sz="0" w:space="0" w:color="auto"/>
            <w:bottom w:val="none" w:sz="0" w:space="0" w:color="auto"/>
            <w:right w:val="none" w:sz="0" w:space="0" w:color="auto"/>
          </w:divBdr>
        </w:div>
        <w:div w:id="276835844">
          <w:marLeft w:val="0"/>
          <w:marRight w:val="0"/>
          <w:marTop w:val="0"/>
          <w:marBottom w:val="0"/>
          <w:divBdr>
            <w:top w:val="none" w:sz="0" w:space="0" w:color="auto"/>
            <w:left w:val="none" w:sz="0" w:space="0" w:color="auto"/>
            <w:bottom w:val="none" w:sz="0" w:space="0" w:color="auto"/>
            <w:right w:val="none" w:sz="0" w:space="0" w:color="auto"/>
          </w:divBdr>
        </w:div>
        <w:div w:id="2002925385">
          <w:marLeft w:val="0"/>
          <w:marRight w:val="0"/>
          <w:marTop w:val="0"/>
          <w:marBottom w:val="0"/>
          <w:divBdr>
            <w:top w:val="none" w:sz="0" w:space="0" w:color="auto"/>
            <w:left w:val="none" w:sz="0" w:space="0" w:color="auto"/>
            <w:bottom w:val="none" w:sz="0" w:space="0" w:color="auto"/>
            <w:right w:val="none" w:sz="0" w:space="0" w:color="auto"/>
          </w:divBdr>
        </w:div>
        <w:div w:id="205678814">
          <w:marLeft w:val="0"/>
          <w:marRight w:val="0"/>
          <w:marTop w:val="0"/>
          <w:marBottom w:val="0"/>
          <w:divBdr>
            <w:top w:val="none" w:sz="0" w:space="0" w:color="auto"/>
            <w:left w:val="none" w:sz="0" w:space="0" w:color="auto"/>
            <w:bottom w:val="none" w:sz="0" w:space="0" w:color="auto"/>
            <w:right w:val="none" w:sz="0" w:space="0" w:color="auto"/>
          </w:divBdr>
        </w:div>
        <w:div w:id="628054538">
          <w:marLeft w:val="0"/>
          <w:marRight w:val="0"/>
          <w:marTop w:val="0"/>
          <w:marBottom w:val="0"/>
          <w:divBdr>
            <w:top w:val="none" w:sz="0" w:space="0" w:color="auto"/>
            <w:left w:val="none" w:sz="0" w:space="0" w:color="auto"/>
            <w:bottom w:val="none" w:sz="0" w:space="0" w:color="auto"/>
            <w:right w:val="none" w:sz="0" w:space="0" w:color="auto"/>
          </w:divBdr>
        </w:div>
        <w:div w:id="1592617774">
          <w:marLeft w:val="0"/>
          <w:marRight w:val="0"/>
          <w:marTop w:val="0"/>
          <w:marBottom w:val="0"/>
          <w:divBdr>
            <w:top w:val="none" w:sz="0" w:space="0" w:color="auto"/>
            <w:left w:val="none" w:sz="0" w:space="0" w:color="auto"/>
            <w:bottom w:val="none" w:sz="0" w:space="0" w:color="auto"/>
            <w:right w:val="none" w:sz="0" w:space="0" w:color="auto"/>
          </w:divBdr>
        </w:div>
        <w:div w:id="1592160228">
          <w:marLeft w:val="0"/>
          <w:marRight w:val="0"/>
          <w:marTop w:val="0"/>
          <w:marBottom w:val="0"/>
          <w:divBdr>
            <w:top w:val="none" w:sz="0" w:space="0" w:color="auto"/>
            <w:left w:val="none" w:sz="0" w:space="0" w:color="auto"/>
            <w:bottom w:val="none" w:sz="0" w:space="0" w:color="auto"/>
            <w:right w:val="none" w:sz="0" w:space="0" w:color="auto"/>
          </w:divBdr>
        </w:div>
        <w:div w:id="395513133">
          <w:marLeft w:val="0"/>
          <w:marRight w:val="0"/>
          <w:marTop w:val="0"/>
          <w:marBottom w:val="0"/>
          <w:divBdr>
            <w:top w:val="none" w:sz="0" w:space="0" w:color="auto"/>
            <w:left w:val="none" w:sz="0" w:space="0" w:color="auto"/>
            <w:bottom w:val="none" w:sz="0" w:space="0" w:color="auto"/>
            <w:right w:val="none" w:sz="0" w:space="0" w:color="auto"/>
          </w:divBdr>
        </w:div>
        <w:div w:id="156114785">
          <w:marLeft w:val="0"/>
          <w:marRight w:val="0"/>
          <w:marTop w:val="0"/>
          <w:marBottom w:val="0"/>
          <w:divBdr>
            <w:top w:val="none" w:sz="0" w:space="0" w:color="auto"/>
            <w:left w:val="none" w:sz="0" w:space="0" w:color="auto"/>
            <w:bottom w:val="none" w:sz="0" w:space="0" w:color="auto"/>
            <w:right w:val="none" w:sz="0" w:space="0" w:color="auto"/>
          </w:divBdr>
        </w:div>
        <w:div w:id="1848979361">
          <w:marLeft w:val="0"/>
          <w:marRight w:val="0"/>
          <w:marTop w:val="0"/>
          <w:marBottom w:val="0"/>
          <w:divBdr>
            <w:top w:val="none" w:sz="0" w:space="0" w:color="auto"/>
            <w:left w:val="none" w:sz="0" w:space="0" w:color="auto"/>
            <w:bottom w:val="none" w:sz="0" w:space="0" w:color="auto"/>
            <w:right w:val="none" w:sz="0" w:space="0" w:color="auto"/>
          </w:divBdr>
        </w:div>
        <w:div w:id="1131635478">
          <w:marLeft w:val="0"/>
          <w:marRight w:val="0"/>
          <w:marTop w:val="0"/>
          <w:marBottom w:val="0"/>
          <w:divBdr>
            <w:top w:val="none" w:sz="0" w:space="0" w:color="auto"/>
            <w:left w:val="none" w:sz="0" w:space="0" w:color="auto"/>
            <w:bottom w:val="none" w:sz="0" w:space="0" w:color="auto"/>
            <w:right w:val="none" w:sz="0" w:space="0" w:color="auto"/>
          </w:divBdr>
        </w:div>
        <w:div w:id="1460295073">
          <w:marLeft w:val="0"/>
          <w:marRight w:val="0"/>
          <w:marTop w:val="0"/>
          <w:marBottom w:val="0"/>
          <w:divBdr>
            <w:top w:val="none" w:sz="0" w:space="0" w:color="auto"/>
            <w:left w:val="none" w:sz="0" w:space="0" w:color="auto"/>
            <w:bottom w:val="none" w:sz="0" w:space="0" w:color="auto"/>
            <w:right w:val="none" w:sz="0" w:space="0" w:color="auto"/>
          </w:divBdr>
        </w:div>
        <w:div w:id="565803547">
          <w:marLeft w:val="0"/>
          <w:marRight w:val="0"/>
          <w:marTop w:val="0"/>
          <w:marBottom w:val="0"/>
          <w:divBdr>
            <w:top w:val="none" w:sz="0" w:space="0" w:color="auto"/>
            <w:left w:val="none" w:sz="0" w:space="0" w:color="auto"/>
            <w:bottom w:val="none" w:sz="0" w:space="0" w:color="auto"/>
            <w:right w:val="none" w:sz="0" w:space="0" w:color="auto"/>
          </w:divBdr>
        </w:div>
        <w:div w:id="124279923">
          <w:marLeft w:val="0"/>
          <w:marRight w:val="0"/>
          <w:marTop w:val="0"/>
          <w:marBottom w:val="0"/>
          <w:divBdr>
            <w:top w:val="none" w:sz="0" w:space="0" w:color="auto"/>
            <w:left w:val="none" w:sz="0" w:space="0" w:color="auto"/>
            <w:bottom w:val="none" w:sz="0" w:space="0" w:color="auto"/>
            <w:right w:val="none" w:sz="0" w:space="0" w:color="auto"/>
          </w:divBdr>
        </w:div>
        <w:div w:id="1307203340">
          <w:marLeft w:val="0"/>
          <w:marRight w:val="0"/>
          <w:marTop w:val="0"/>
          <w:marBottom w:val="0"/>
          <w:divBdr>
            <w:top w:val="none" w:sz="0" w:space="0" w:color="auto"/>
            <w:left w:val="none" w:sz="0" w:space="0" w:color="auto"/>
            <w:bottom w:val="none" w:sz="0" w:space="0" w:color="auto"/>
            <w:right w:val="none" w:sz="0" w:space="0" w:color="auto"/>
          </w:divBdr>
        </w:div>
        <w:div w:id="2100441989">
          <w:marLeft w:val="0"/>
          <w:marRight w:val="0"/>
          <w:marTop w:val="0"/>
          <w:marBottom w:val="0"/>
          <w:divBdr>
            <w:top w:val="none" w:sz="0" w:space="0" w:color="auto"/>
            <w:left w:val="none" w:sz="0" w:space="0" w:color="auto"/>
            <w:bottom w:val="none" w:sz="0" w:space="0" w:color="auto"/>
            <w:right w:val="none" w:sz="0" w:space="0" w:color="auto"/>
          </w:divBdr>
        </w:div>
        <w:div w:id="418330037">
          <w:marLeft w:val="0"/>
          <w:marRight w:val="0"/>
          <w:marTop w:val="0"/>
          <w:marBottom w:val="0"/>
          <w:divBdr>
            <w:top w:val="none" w:sz="0" w:space="0" w:color="auto"/>
            <w:left w:val="none" w:sz="0" w:space="0" w:color="auto"/>
            <w:bottom w:val="none" w:sz="0" w:space="0" w:color="auto"/>
            <w:right w:val="none" w:sz="0" w:space="0" w:color="auto"/>
          </w:divBdr>
        </w:div>
        <w:div w:id="2046711310">
          <w:marLeft w:val="0"/>
          <w:marRight w:val="0"/>
          <w:marTop w:val="0"/>
          <w:marBottom w:val="0"/>
          <w:divBdr>
            <w:top w:val="none" w:sz="0" w:space="0" w:color="auto"/>
            <w:left w:val="none" w:sz="0" w:space="0" w:color="auto"/>
            <w:bottom w:val="none" w:sz="0" w:space="0" w:color="auto"/>
            <w:right w:val="none" w:sz="0" w:space="0" w:color="auto"/>
          </w:divBdr>
        </w:div>
        <w:div w:id="1951737121">
          <w:marLeft w:val="0"/>
          <w:marRight w:val="0"/>
          <w:marTop w:val="0"/>
          <w:marBottom w:val="0"/>
          <w:divBdr>
            <w:top w:val="none" w:sz="0" w:space="0" w:color="auto"/>
            <w:left w:val="none" w:sz="0" w:space="0" w:color="auto"/>
            <w:bottom w:val="none" w:sz="0" w:space="0" w:color="auto"/>
            <w:right w:val="none" w:sz="0" w:space="0" w:color="auto"/>
          </w:divBdr>
        </w:div>
        <w:div w:id="127936813">
          <w:marLeft w:val="0"/>
          <w:marRight w:val="0"/>
          <w:marTop w:val="0"/>
          <w:marBottom w:val="0"/>
          <w:divBdr>
            <w:top w:val="none" w:sz="0" w:space="0" w:color="auto"/>
            <w:left w:val="none" w:sz="0" w:space="0" w:color="auto"/>
            <w:bottom w:val="none" w:sz="0" w:space="0" w:color="auto"/>
            <w:right w:val="none" w:sz="0" w:space="0" w:color="auto"/>
          </w:divBdr>
        </w:div>
      </w:divsChild>
    </w:div>
    <w:div w:id="968241561">
      <w:bodyDiv w:val="1"/>
      <w:marLeft w:val="0"/>
      <w:marRight w:val="0"/>
      <w:marTop w:val="0"/>
      <w:marBottom w:val="0"/>
      <w:divBdr>
        <w:top w:val="none" w:sz="0" w:space="0" w:color="auto"/>
        <w:left w:val="none" w:sz="0" w:space="0" w:color="auto"/>
        <w:bottom w:val="none" w:sz="0" w:space="0" w:color="auto"/>
        <w:right w:val="none" w:sz="0" w:space="0" w:color="auto"/>
      </w:divBdr>
      <w:divsChild>
        <w:div w:id="185219034">
          <w:marLeft w:val="0"/>
          <w:marRight w:val="0"/>
          <w:marTop w:val="0"/>
          <w:marBottom w:val="0"/>
          <w:divBdr>
            <w:top w:val="none" w:sz="0" w:space="0" w:color="auto"/>
            <w:left w:val="none" w:sz="0" w:space="0" w:color="auto"/>
            <w:bottom w:val="none" w:sz="0" w:space="0" w:color="auto"/>
            <w:right w:val="none" w:sz="0" w:space="0" w:color="auto"/>
          </w:divBdr>
          <w:divsChild>
            <w:div w:id="2113430012">
              <w:marLeft w:val="0"/>
              <w:marRight w:val="0"/>
              <w:marTop w:val="0"/>
              <w:marBottom w:val="0"/>
              <w:divBdr>
                <w:top w:val="none" w:sz="0" w:space="0" w:color="auto"/>
                <w:left w:val="none" w:sz="0" w:space="0" w:color="auto"/>
                <w:bottom w:val="none" w:sz="0" w:space="0" w:color="auto"/>
                <w:right w:val="none" w:sz="0" w:space="0" w:color="auto"/>
              </w:divBdr>
            </w:div>
            <w:div w:id="817769734">
              <w:marLeft w:val="0"/>
              <w:marRight w:val="0"/>
              <w:marTop w:val="0"/>
              <w:marBottom w:val="0"/>
              <w:divBdr>
                <w:top w:val="none" w:sz="0" w:space="0" w:color="auto"/>
                <w:left w:val="none" w:sz="0" w:space="0" w:color="auto"/>
                <w:bottom w:val="none" w:sz="0" w:space="0" w:color="auto"/>
                <w:right w:val="none" w:sz="0" w:space="0" w:color="auto"/>
              </w:divBdr>
            </w:div>
            <w:div w:id="1677612611">
              <w:marLeft w:val="0"/>
              <w:marRight w:val="0"/>
              <w:marTop w:val="0"/>
              <w:marBottom w:val="0"/>
              <w:divBdr>
                <w:top w:val="none" w:sz="0" w:space="0" w:color="auto"/>
                <w:left w:val="none" w:sz="0" w:space="0" w:color="auto"/>
                <w:bottom w:val="none" w:sz="0" w:space="0" w:color="auto"/>
                <w:right w:val="none" w:sz="0" w:space="0" w:color="auto"/>
              </w:divBdr>
            </w:div>
            <w:div w:id="2035686656">
              <w:marLeft w:val="0"/>
              <w:marRight w:val="0"/>
              <w:marTop w:val="0"/>
              <w:marBottom w:val="0"/>
              <w:divBdr>
                <w:top w:val="none" w:sz="0" w:space="0" w:color="auto"/>
                <w:left w:val="none" w:sz="0" w:space="0" w:color="auto"/>
                <w:bottom w:val="none" w:sz="0" w:space="0" w:color="auto"/>
                <w:right w:val="none" w:sz="0" w:space="0" w:color="auto"/>
              </w:divBdr>
              <w:divsChild>
                <w:div w:id="1440251002">
                  <w:marLeft w:val="0"/>
                  <w:marRight w:val="0"/>
                  <w:marTop w:val="0"/>
                  <w:marBottom w:val="0"/>
                  <w:divBdr>
                    <w:top w:val="none" w:sz="0" w:space="0" w:color="auto"/>
                    <w:left w:val="none" w:sz="0" w:space="0" w:color="auto"/>
                    <w:bottom w:val="none" w:sz="0" w:space="0" w:color="auto"/>
                    <w:right w:val="none" w:sz="0" w:space="0" w:color="auto"/>
                  </w:divBdr>
                  <w:divsChild>
                    <w:div w:id="29184825">
                      <w:marLeft w:val="0"/>
                      <w:marRight w:val="0"/>
                      <w:marTop w:val="0"/>
                      <w:marBottom w:val="0"/>
                      <w:divBdr>
                        <w:top w:val="none" w:sz="0" w:space="0" w:color="auto"/>
                        <w:left w:val="none" w:sz="0" w:space="0" w:color="auto"/>
                        <w:bottom w:val="none" w:sz="0" w:space="0" w:color="auto"/>
                        <w:right w:val="none" w:sz="0" w:space="0" w:color="auto"/>
                      </w:divBdr>
                      <w:divsChild>
                        <w:div w:id="174792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4891309">
      <w:bodyDiv w:val="1"/>
      <w:marLeft w:val="0"/>
      <w:marRight w:val="0"/>
      <w:marTop w:val="0"/>
      <w:marBottom w:val="0"/>
      <w:divBdr>
        <w:top w:val="none" w:sz="0" w:space="0" w:color="auto"/>
        <w:left w:val="none" w:sz="0" w:space="0" w:color="auto"/>
        <w:bottom w:val="none" w:sz="0" w:space="0" w:color="auto"/>
        <w:right w:val="none" w:sz="0" w:space="0" w:color="auto"/>
      </w:divBdr>
    </w:div>
    <w:div w:id="1081373172">
      <w:bodyDiv w:val="1"/>
      <w:marLeft w:val="0"/>
      <w:marRight w:val="0"/>
      <w:marTop w:val="0"/>
      <w:marBottom w:val="0"/>
      <w:divBdr>
        <w:top w:val="none" w:sz="0" w:space="0" w:color="auto"/>
        <w:left w:val="none" w:sz="0" w:space="0" w:color="auto"/>
        <w:bottom w:val="none" w:sz="0" w:space="0" w:color="auto"/>
        <w:right w:val="none" w:sz="0" w:space="0" w:color="auto"/>
      </w:divBdr>
      <w:divsChild>
        <w:div w:id="2124958413">
          <w:marLeft w:val="0"/>
          <w:marRight w:val="0"/>
          <w:marTop w:val="0"/>
          <w:marBottom w:val="0"/>
          <w:divBdr>
            <w:top w:val="none" w:sz="0" w:space="0" w:color="auto"/>
            <w:left w:val="none" w:sz="0" w:space="0" w:color="auto"/>
            <w:bottom w:val="none" w:sz="0" w:space="0" w:color="auto"/>
            <w:right w:val="none" w:sz="0" w:space="0" w:color="auto"/>
          </w:divBdr>
        </w:div>
      </w:divsChild>
    </w:div>
    <w:div w:id="1123962547">
      <w:bodyDiv w:val="1"/>
      <w:marLeft w:val="0"/>
      <w:marRight w:val="0"/>
      <w:marTop w:val="0"/>
      <w:marBottom w:val="0"/>
      <w:divBdr>
        <w:top w:val="none" w:sz="0" w:space="0" w:color="auto"/>
        <w:left w:val="none" w:sz="0" w:space="0" w:color="auto"/>
        <w:bottom w:val="none" w:sz="0" w:space="0" w:color="auto"/>
        <w:right w:val="none" w:sz="0" w:space="0" w:color="auto"/>
      </w:divBdr>
    </w:div>
    <w:div w:id="1128399315">
      <w:bodyDiv w:val="1"/>
      <w:marLeft w:val="0"/>
      <w:marRight w:val="0"/>
      <w:marTop w:val="0"/>
      <w:marBottom w:val="0"/>
      <w:divBdr>
        <w:top w:val="none" w:sz="0" w:space="0" w:color="auto"/>
        <w:left w:val="none" w:sz="0" w:space="0" w:color="auto"/>
        <w:bottom w:val="none" w:sz="0" w:space="0" w:color="auto"/>
        <w:right w:val="none" w:sz="0" w:space="0" w:color="auto"/>
      </w:divBdr>
    </w:div>
    <w:div w:id="1299990928">
      <w:bodyDiv w:val="1"/>
      <w:marLeft w:val="0"/>
      <w:marRight w:val="0"/>
      <w:marTop w:val="0"/>
      <w:marBottom w:val="0"/>
      <w:divBdr>
        <w:top w:val="none" w:sz="0" w:space="0" w:color="auto"/>
        <w:left w:val="none" w:sz="0" w:space="0" w:color="auto"/>
        <w:bottom w:val="none" w:sz="0" w:space="0" w:color="auto"/>
        <w:right w:val="none" w:sz="0" w:space="0" w:color="auto"/>
      </w:divBdr>
    </w:div>
    <w:div w:id="1307710284">
      <w:bodyDiv w:val="1"/>
      <w:marLeft w:val="0"/>
      <w:marRight w:val="0"/>
      <w:marTop w:val="0"/>
      <w:marBottom w:val="0"/>
      <w:divBdr>
        <w:top w:val="none" w:sz="0" w:space="0" w:color="auto"/>
        <w:left w:val="none" w:sz="0" w:space="0" w:color="auto"/>
        <w:bottom w:val="none" w:sz="0" w:space="0" w:color="auto"/>
        <w:right w:val="none" w:sz="0" w:space="0" w:color="auto"/>
      </w:divBdr>
    </w:div>
    <w:div w:id="1380742538">
      <w:bodyDiv w:val="1"/>
      <w:marLeft w:val="0"/>
      <w:marRight w:val="0"/>
      <w:marTop w:val="0"/>
      <w:marBottom w:val="0"/>
      <w:divBdr>
        <w:top w:val="none" w:sz="0" w:space="0" w:color="auto"/>
        <w:left w:val="none" w:sz="0" w:space="0" w:color="auto"/>
        <w:bottom w:val="none" w:sz="0" w:space="0" w:color="auto"/>
        <w:right w:val="none" w:sz="0" w:space="0" w:color="auto"/>
      </w:divBdr>
      <w:divsChild>
        <w:div w:id="457185691">
          <w:marLeft w:val="0"/>
          <w:marRight w:val="0"/>
          <w:marTop w:val="0"/>
          <w:marBottom w:val="0"/>
          <w:divBdr>
            <w:top w:val="none" w:sz="0" w:space="0" w:color="auto"/>
            <w:left w:val="none" w:sz="0" w:space="0" w:color="auto"/>
            <w:bottom w:val="none" w:sz="0" w:space="0" w:color="auto"/>
            <w:right w:val="none" w:sz="0" w:space="0" w:color="auto"/>
          </w:divBdr>
        </w:div>
        <w:div w:id="1742946912">
          <w:marLeft w:val="0"/>
          <w:marRight w:val="0"/>
          <w:marTop w:val="0"/>
          <w:marBottom w:val="0"/>
          <w:divBdr>
            <w:top w:val="none" w:sz="0" w:space="0" w:color="auto"/>
            <w:left w:val="none" w:sz="0" w:space="0" w:color="auto"/>
            <w:bottom w:val="none" w:sz="0" w:space="0" w:color="auto"/>
            <w:right w:val="none" w:sz="0" w:space="0" w:color="auto"/>
          </w:divBdr>
        </w:div>
        <w:div w:id="1789811324">
          <w:marLeft w:val="0"/>
          <w:marRight w:val="0"/>
          <w:marTop w:val="0"/>
          <w:marBottom w:val="0"/>
          <w:divBdr>
            <w:top w:val="none" w:sz="0" w:space="0" w:color="auto"/>
            <w:left w:val="none" w:sz="0" w:space="0" w:color="auto"/>
            <w:bottom w:val="none" w:sz="0" w:space="0" w:color="auto"/>
            <w:right w:val="none" w:sz="0" w:space="0" w:color="auto"/>
          </w:divBdr>
        </w:div>
        <w:div w:id="1847399995">
          <w:marLeft w:val="0"/>
          <w:marRight w:val="0"/>
          <w:marTop w:val="0"/>
          <w:marBottom w:val="0"/>
          <w:divBdr>
            <w:top w:val="none" w:sz="0" w:space="0" w:color="auto"/>
            <w:left w:val="none" w:sz="0" w:space="0" w:color="auto"/>
            <w:bottom w:val="none" w:sz="0" w:space="0" w:color="auto"/>
            <w:right w:val="none" w:sz="0" w:space="0" w:color="auto"/>
          </w:divBdr>
        </w:div>
        <w:div w:id="1850217045">
          <w:marLeft w:val="0"/>
          <w:marRight w:val="0"/>
          <w:marTop w:val="0"/>
          <w:marBottom w:val="0"/>
          <w:divBdr>
            <w:top w:val="none" w:sz="0" w:space="0" w:color="auto"/>
            <w:left w:val="none" w:sz="0" w:space="0" w:color="auto"/>
            <w:bottom w:val="none" w:sz="0" w:space="0" w:color="auto"/>
            <w:right w:val="none" w:sz="0" w:space="0" w:color="auto"/>
          </w:divBdr>
        </w:div>
        <w:div w:id="1381779727">
          <w:marLeft w:val="0"/>
          <w:marRight w:val="0"/>
          <w:marTop w:val="0"/>
          <w:marBottom w:val="0"/>
          <w:divBdr>
            <w:top w:val="none" w:sz="0" w:space="0" w:color="auto"/>
            <w:left w:val="none" w:sz="0" w:space="0" w:color="auto"/>
            <w:bottom w:val="none" w:sz="0" w:space="0" w:color="auto"/>
            <w:right w:val="none" w:sz="0" w:space="0" w:color="auto"/>
          </w:divBdr>
        </w:div>
        <w:div w:id="1431046352">
          <w:marLeft w:val="0"/>
          <w:marRight w:val="0"/>
          <w:marTop w:val="0"/>
          <w:marBottom w:val="0"/>
          <w:divBdr>
            <w:top w:val="none" w:sz="0" w:space="0" w:color="auto"/>
            <w:left w:val="none" w:sz="0" w:space="0" w:color="auto"/>
            <w:bottom w:val="none" w:sz="0" w:space="0" w:color="auto"/>
            <w:right w:val="none" w:sz="0" w:space="0" w:color="auto"/>
          </w:divBdr>
        </w:div>
        <w:div w:id="338772729">
          <w:marLeft w:val="0"/>
          <w:marRight w:val="0"/>
          <w:marTop w:val="0"/>
          <w:marBottom w:val="0"/>
          <w:divBdr>
            <w:top w:val="none" w:sz="0" w:space="0" w:color="auto"/>
            <w:left w:val="none" w:sz="0" w:space="0" w:color="auto"/>
            <w:bottom w:val="none" w:sz="0" w:space="0" w:color="auto"/>
            <w:right w:val="none" w:sz="0" w:space="0" w:color="auto"/>
          </w:divBdr>
        </w:div>
        <w:div w:id="1509828197">
          <w:marLeft w:val="0"/>
          <w:marRight w:val="0"/>
          <w:marTop w:val="0"/>
          <w:marBottom w:val="0"/>
          <w:divBdr>
            <w:top w:val="none" w:sz="0" w:space="0" w:color="auto"/>
            <w:left w:val="none" w:sz="0" w:space="0" w:color="auto"/>
            <w:bottom w:val="none" w:sz="0" w:space="0" w:color="auto"/>
            <w:right w:val="none" w:sz="0" w:space="0" w:color="auto"/>
          </w:divBdr>
        </w:div>
        <w:div w:id="122505336">
          <w:marLeft w:val="0"/>
          <w:marRight w:val="0"/>
          <w:marTop w:val="0"/>
          <w:marBottom w:val="0"/>
          <w:divBdr>
            <w:top w:val="none" w:sz="0" w:space="0" w:color="auto"/>
            <w:left w:val="none" w:sz="0" w:space="0" w:color="auto"/>
            <w:bottom w:val="none" w:sz="0" w:space="0" w:color="auto"/>
            <w:right w:val="none" w:sz="0" w:space="0" w:color="auto"/>
          </w:divBdr>
        </w:div>
        <w:div w:id="1353258836">
          <w:marLeft w:val="0"/>
          <w:marRight w:val="0"/>
          <w:marTop w:val="0"/>
          <w:marBottom w:val="0"/>
          <w:divBdr>
            <w:top w:val="none" w:sz="0" w:space="0" w:color="auto"/>
            <w:left w:val="none" w:sz="0" w:space="0" w:color="auto"/>
            <w:bottom w:val="none" w:sz="0" w:space="0" w:color="auto"/>
            <w:right w:val="none" w:sz="0" w:space="0" w:color="auto"/>
          </w:divBdr>
        </w:div>
        <w:div w:id="2006207096">
          <w:marLeft w:val="0"/>
          <w:marRight w:val="0"/>
          <w:marTop w:val="0"/>
          <w:marBottom w:val="0"/>
          <w:divBdr>
            <w:top w:val="none" w:sz="0" w:space="0" w:color="auto"/>
            <w:left w:val="none" w:sz="0" w:space="0" w:color="auto"/>
            <w:bottom w:val="none" w:sz="0" w:space="0" w:color="auto"/>
            <w:right w:val="none" w:sz="0" w:space="0" w:color="auto"/>
          </w:divBdr>
        </w:div>
        <w:div w:id="9768454">
          <w:marLeft w:val="0"/>
          <w:marRight w:val="0"/>
          <w:marTop w:val="0"/>
          <w:marBottom w:val="0"/>
          <w:divBdr>
            <w:top w:val="none" w:sz="0" w:space="0" w:color="auto"/>
            <w:left w:val="none" w:sz="0" w:space="0" w:color="auto"/>
            <w:bottom w:val="none" w:sz="0" w:space="0" w:color="auto"/>
            <w:right w:val="none" w:sz="0" w:space="0" w:color="auto"/>
          </w:divBdr>
        </w:div>
        <w:div w:id="69735127">
          <w:marLeft w:val="0"/>
          <w:marRight w:val="0"/>
          <w:marTop w:val="0"/>
          <w:marBottom w:val="0"/>
          <w:divBdr>
            <w:top w:val="none" w:sz="0" w:space="0" w:color="auto"/>
            <w:left w:val="none" w:sz="0" w:space="0" w:color="auto"/>
            <w:bottom w:val="none" w:sz="0" w:space="0" w:color="auto"/>
            <w:right w:val="none" w:sz="0" w:space="0" w:color="auto"/>
          </w:divBdr>
        </w:div>
        <w:div w:id="1373920702">
          <w:marLeft w:val="0"/>
          <w:marRight w:val="0"/>
          <w:marTop w:val="0"/>
          <w:marBottom w:val="0"/>
          <w:divBdr>
            <w:top w:val="none" w:sz="0" w:space="0" w:color="auto"/>
            <w:left w:val="none" w:sz="0" w:space="0" w:color="auto"/>
            <w:bottom w:val="none" w:sz="0" w:space="0" w:color="auto"/>
            <w:right w:val="none" w:sz="0" w:space="0" w:color="auto"/>
          </w:divBdr>
        </w:div>
        <w:div w:id="1894392198">
          <w:marLeft w:val="0"/>
          <w:marRight w:val="0"/>
          <w:marTop w:val="0"/>
          <w:marBottom w:val="0"/>
          <w:divBdr>
            <w:top w:val="none" w:sz="0" w:space="0" w:color="auto"/>
            <w:left w:val="none" w:sz="0" w:space="0" w:color="auto"/>
            <w:bottom w:val="none" w:sz="0" w:space="0" w:color="auto"/>
            <w:right w:val="none" w:sz="0" w:space="0" w:color="auto"/>
          </w:divBdr>
        </w:div>
        <w:div w:id="771246979">
          <w:marLeft w:val="0"/>
          <w:marRight w:val="0"/>
          <w:marTop w:val="0"/>
          <w:marBottom w:val="0"/>
          <w:divBdr>
            <w:top w:val="none" w:sz="0" w:space="0" w:color="auto"/>
            <w:left w:val="none" w:sz="0" w:space="0" w:color="auto"/>
            <w:bottom w:val="none" w:sz="0" w:space="0" w:color="auto"/>
            <w:right w:val="none" w:sz="0" w:space="0" w:color="auto"/>
          </w:divBdr>
        </w:div>
        <w:div w:id="2030058509">
          <w:marLeft w:val="0"/>
          <w:marRight w:val="0"/>
          <w:marTop w:val="0"/>
          <w:marBottom w:val="0"/>
          <w:divBdr>
            <w:top w:val="none" w:sz="0" w:space="0" w:color="auto"/>
            <w:left w:val="none" w:sz="0" w:space="0" w:color="auto"/>
            <w:bottom w:val="none" w:sz="0" w:space="0" w:color="auto"/>
            <w:right w:val="none" w:sz="0" w:space="0" w:color="auto"/>
          </w:divBdr>
        </w:div>
        <w:div w:id="1284775223">
          <w:marLeft w:val="0"/>
          <w:marRight w:val="0"/>
          <w:marTop w:val="0"/>
          <w:marBottom w:val="0"/>
          <w:divBdr>
            <w:top w:val="none" w:sz="0" w:space="0" w:color="auto"/>
            <w:left w:val="none" w:sz="0" w:space="0" w:color="auto"/>
            <w:bottom w:val="none" w:sz="0" w:space="0" w:color="auto"/>
            <w:right w:val="none" w:sz="0" w:space="0" w:color="auto"/>
          </w:divBdr>
        </w:div>
        <w:div w:id="1314914823">
          <w:marLeft w:val="0"/>
          <w:marRight w:val="0"/>
          <w:marTop w:val="0"/>
          <w:marBottom w:val="0"/>
          <w:divBdr>
            <w:top w:val="none" w:sz="0" w:space="0" w:color="auto"/>
            <w:left w:val="none" w:sz="0" w:space="0" w:color="auto"/>
            <w:bottom w:val="none" w:sz="0" w:space="0" w:color="auto"/>
            <w:right w:val="none" w:sz="0" w:space="0" w:color="auto"/>
          </w:divBdr>
        </w:div>
        <w:div w:id="1313749674">
          <w:marLeft w:val="0"/>
          <w:marRight w:val="0"/>
          <w:marTop w:val="0"/>
          <w:marBottom w:val="0"/>
          <w:divBdr>
            <w:top w:val="none" w:sz="0" w:space="0" w:color="auto"/>
            <w:left w:val="none" w:sz="0" w:space="0" w:color="auto"/>
            <w:bottom w:val="none" w:sz="0" w:space="0" w:color="auto"/>
            <w:right w:val="none" w:sz="0" w:space="0" w:color="auto"/>
          </w:divBdr>
        </w:div>
        <w:div w:id="612788904">
          <w:marLeft w:val="0"/>
          <w:marRight w:val="0"/>
          <w:marTop w:val="0"/>
          <w:marBottom w:val="0"/>
          <w:divBdr>
            <w:top w:val="none" w:sz="0" w:space="0" w:color="auto"/>
            <w:left w:val="none" w:sz="0" w:space="0" w:color="auto"/>
            <w:bottom w:val="none" w:sz="0" w:space="0" w:color="auto"/>
            <w:right w:val="none" w:sz="0" w:space="0" w:color="auto"/>
          </w:divBdr>
        </w:div>
        <w:div w:id="1528447362">
          <w:marLeft w:val="0"/>
          <w:marRight w:val="0"/>
          <w:marTop w:val="0"/>
          <w:marBottom w:val="0"/>
          <w:divBdr>
            <w:top w:val="none" w:sz="0" w:space="0" w:color="auto"/>
            <w:left w:val="none" w:sz="0" w:space="0" w:color="auto"/>
            <w:bottom w:val="none" w:sz="0" w:space="0" w:color="auto"/>
            <w:right w:val="none" w:sz="0" w:space="0" w:color="auto"/>
          </w:divBdr>
        </w:div>
        <w:div w:id="748426315">
          <w:marLeft w:val="0"/>
          <w:marRight w:val="0"/>
          <w:marTop w:val="0"/>
          <w:marBottom w:val="0"/>
          <w:divBdr>
            <w:top w:val="none" w:sz="0" w:space="0" w:color="auto"/>
            <w:left w:val="none" w:sz="0" w:space="0" w:color="auto"/>
            <w:bottom w:val="none" w:sz="0" w:space="0" w:color="auto"/>
            <w:right w:val="none" w:sz="0" w:space="0" w:color="auto"/>
          </w:divBdr>
        </w:div>
        <w:div w:id="459609427">
          <w:marLeft w:val="0"/>
          <w:marRight w:val="0"/>
          <w:marTop w:val="0"/>
          <w:marBottom w:val="0"/>
          <w:divBdr>
            <w:top w:val="none" w:sz="0" w:space="0" w:color="auto"/>
            <w:left w:val="none" w:sz="0" w:space="0" w:color="auto"/>
            <w:bottom w:val="none" w:sz="0" w:space="0" w:color="auto"/>
            <w:right w:val="none" w:sz="0" w:space="0" w:color="auto"/>
          </w:divBdr>
        </w:div>
        <w:div w:id="778064083">
          <w:marLeft w:val="0"/>
          <w:marRight w:val="0"/>
          <w:marTop w:val="0"/>
          <w:marBottom w:val="0"/>
          <w:divBdr>
            <w:top w:val="none" w:sz="0" w:space="0" w:color="auto"/>
            <w:left w:val="none" w:sz="0" w:space="0" w:color="auto"/>
            <w:bottom w:val="none" w:sz="0" w:space="0" w:color="auto"/>
            <w:right w:val="none" w:sz="0" w:space="0" w:color="auto"/>
          </w:divBdr>
        </w:div>
        <w:div w:id="1580358922">
          <w:marLeft w:val="0"/>
          <w:marRight w:val="0"/>
          <w:marTop w:val="0"/>
          <w:marBottom w:val="0"/>
          <w:divBdr>
            <w:top w:val="none" w:sz="0" w:space="0" w:color="auto"/>
            <w:left w:val="none" w:sz="0" w:space="0" w:color="auto"/>
            <w:bottom w:val="none" w:sz="0" w:space="0" w:color="auto"/>
            <w:right w:val="none" w:sz="0" w:space="0" w:color="auto"/>
          </w:divBdr>
        </w:div>
        <w:div w:id="1881211695">
          <w:marLeft w:val="0"/>
          <w:marRight w:val="0"/>
          <w:marTop w:val="0"/>
          <w:marBottom w:val="0"/>
          <w:divBdr>
            <w:top w:val="none" w:sz="0" w:space="0" w:color="auto"/>
            <w:left w:val="none" w:sz="0" w:space="0" w:color="auto"/>
            <w:bottom w:val="none" w:sz="0" w:space="0" w:color="auto"/>
            <w:right w:val="none" w:sz="0" w:space="0" w:color="auto"/>
          </w:divBdr>
        </w:div>
        <w:div w:id="903832450">
          <w:marLeft w:val="0"/>
          <w:marRight w:val="0"/>
          <w:marTop w:val="0"/>
          <w:marBottom w:val="0"/>
          <w:divBdr>
            <w:top w:val="none" w:sz="0" w:space="0" w:color="auto"/>
            <w:left w:val="none" w:sz="0" w:space="0" w:color="auto"/>
            <w:bottom w:val="none" w:sz="0" w:space="0" w:color="auto"/>
            <w:right w:val="none" w:sz="0" w:space="0" w:color="auto"/>
          </w:divBdr>
        </w:div>
        <w:div w:id="548612884">
          <w:marLeft w:val="0"/>
          <w:marRight w:val="0"/>
          <w:marTop w:val="0"/>
          <w:marBottom w:val="0"/>
          <w:divBdr>
            <w:top w:val="none" w:sz="0" w:space="0" w:color="auto"/>
            <w:left w:val="none" w:sz="0" w:space="0" w:color="auto"/>
            <w:bottom w:val="none" w:sz="0" w:space="0" w:color="auto"/>
            <w:right w:val="none" w:sz="0" w:space="0" w:color="auto"/>
          </w:divBdr>
        </w:div>
        <w:div w:id="983704679">
          <w:marLeft w:val="0"/>
          <w:marRight w:val="0"/>
          <w:marTop w:val="0"/>
          <w:marBottom w:val="0"/>
          <w:divBdr>
            <w:top w:val="none" w:sz="0" w:space="0" w:color="auto"/>
            <w:left w:val="none" w:sz="0" w:space="0" w:color="auto"/>
            <w:bottom w:val="none" w:sz="0" w:space="0" w:color="auto"/>
            <w:right w:val="none" w:sz="0" w:space="0" w:color="auto"/>
          </w:divBdr>
        </w:div>
        <w:div w:id="443816150">
          <w:marLeft w:val="0"/>
          <w:marRight w:val="0"/>
          <w:marTop w:val="0"/>
          <w:marBottom w:val="0"/>
          <w:divBdr>
            <w:top w:val="none" w:sz="0" w:space="0" w:color="auto"/>
            <w:left w:val="none" w:sz="0" w:space="0" w:color="auto"/>
            <w:bottom w:val="none" w:sz="0" w:space="0" w:color="auto"/>
            <w:right w:val="none" w:sz="0" w:space="0" w:color="auto"/>
          </w:divBdr>
        </w:div>
        <w:div w:id="1650742098">
          <w:marLeft w:val="0"/>
          <w:marRight w:val="0"/>
          <w:marTop w:val="0"/>
          <w:marBottom w:val="0"/>
          <w:divBdr>
            <w:top w:val="none" w:sz="0" w:space="0" w:color="auto"/>
            <w:left w:val="none" w:sz="0" w:space="0" w:color="auto"/>
            <w:bottom w:val="none" w:sz="0" w:space="0" w:color="auto"/>
            <w:right w:val="none" w:sz="0" w:space="0" w:color="auto"/>
          </w:divBdr>
        </w:div>
        <w:div w:id="325983883">
          <w:marLeft w:val="0"/>
          <w:marRight w:val="0"/>
          <w:marTop w:val="0"/>
          <w:marBottom w:val="0"/>
          <w:divBdr>
            <w:top w:val="none" w:sz="0" w:space="0" w:color="auto"/>
            <w:left w:val="none" w:sz="0" w:space="0" w:color="auto"/>
            <w:bottom w:val="none" w:sz="0" w:space="0" w:color="auto"/>
            <w:right w:val="none" w:sz="0" w:space="0" w:color="auto"/>
          </w:divBdr>
        </w:div>
      </w:divsChild>
    </w:div>
    <w:div w:id="1416126138">
      <w:bodyDiv w:val="1"/>
      <w:marLeft w:val="0"/>
      <w:marRight w:val="0"/>
      <w:marTop w:val="0"/>
      <w:marBottom w:val="0"/>
      <w:divBdr>
        <w:top w:val="none" w:sz="0" w:space="0" w:color="auto"/>
        <w:left w:val="none" w:sz="0" w:space="0" w:color="auto"/>
        <w:bottom w:val="none" w:sz="0" w:space="0" w:color="auto"/>
        <w:right w:val="none" w:sz="0" w:space="0" w:color="auto"/>
      </w:divBdr>
    </w:div>
    <w:div w:id="1420829995">
      <w:bodyDiv w:val="1"/>
      <w:marLeft w:val="0"/>
      <w:marRight w:val="0"/>
      <w:marTop w:val="0"/>
      <w:marBottom w:val="0"/>
      <w:divBdr>
        <w:top w:val="none" w:sz="0" w:space="0" w:color="auto"/>
        <w:left w:val="none" w:sz="0" w:space="0" w:color="auto"/>
        <w:bottom w:val="none" w:sz="0" w:space="0" w:color="auto"/>
        <w:right w:val="none" w:sz="0" w:space="0" w:color="auto"/>
      </w:divBdr>
    </w:div>
    <w:div w:id="1433864877">
      <w:bodyDiv w:val="1"/>
      <w:marLeft w:val="0"/>
      <w:marRight w:val="0"/>
      <w:marTop w:val="0"/>
      <w:marBottom w:val="0"/>
      <w:divBdr>
        <w:top w:val="none" w:sz="0" w:space="0" w:color="auto"/>
        <w:left w:val="none" w:sz="0" w:space="0" w:color="auto"/>
        <w:bottom w:val="none" w:sz="0" w:space="0" w:color="auto"/>
        <w:right w:val="none" w:sz="0" w:space="0" w:color="auto"/>
      </w:divBdr>
    </w:div>
    <w:div w:id="1641182287">
      <w:bodyDiv w:val="1"/>
      <w:marLeft w:val="0"/>
      <w:marRight w:val="0"/>
      <w:marTop w:val="0"/>
      <w:marBottom w:val="0"/>
      <w:divBdr>
        <w:top w:val="none" w:sz="0" w:space="0" w:color="auto"/>
        <w:left w:val="none" w:sz="0" w:space="0" w:color="auto"/>
        <w:bottom w:val="none" w:sz="0" w:space="0" w:color="auto"/>
        <w:right w:val="none" w:sz="0" w:space="0" w:color="auto"/>
      </w:divBdr>
    </w:div>
    <w:div w:id="1725563387">
      <w:bodyDiv w:val="1"/>
      <w:marLeft w:val="0"/>
      <w:marRight w:val="0"/>
      <w:marTop w:val="0"/>
      <w:marBottom w:val="0"/>
      <w:divBdr>
        <w:top w:val="none" w:sz="0" w:space="0" w:color="auto"/>
        <w:left w:val="none" w:sz="0" w:space="0" w:color="auto"/>
        <w:bottom w:val="none" w:sz="0" w:space="0" w:color="auto"/>
        <w:right w:val="none" w:sz="0" w:space="0" w:color="auto"/>
      </w:divBdr>
    </w:div>
    <w:div w:id="1845853343">
      <w:bodyDiv w:val="1"/>
      <w:marLeft w:val="0"/>
      <w:marRight w:val="0"/>
      <w:marTop w:val="0"/>
      <w:marBottom w:val="0"/>
      <w:divBdr>
        <w:top w:val="none" w:sz="0" w:space="0" w:color="auto"/>
        <w:left w:val="none" w:sz="0" w:space="0" w:color="auto"/>
        <w:bottom w:val="none" w:sz="0" w:space="0" w:color="auto"/>
        <w:right w:val="none" w:sz="0" w:space="0" w:color="auto"/>
      </w:divBdr>
    </w:div>
    <w:div w:id="1899587254">
      <w:bodyDiv w:val="1"/>
      <w:marLeft w:val="0"/>
      <w:marRight w:val="0"/>
      <w:marTop w:val="0"/>
      <w:marBottom w:val="0"/>
      <w:divBdr>
        <w:top w:val="none" w:sz="0" w:space="0" w:color="auto"/>
        <w:left w:val="none" w:sz="0" w:space="0" w:color="auto"/>
        <w:bottom w:val="none" w:sz="0" w:space="0" w:color="auto"/>
        <w:right w:val="none" w:sz="0" w:space="0" w:color="auto"/>
      </w:divBdr>
    </w:div>
    <w:div w:id="1918394684">
      <w:bodyDiv w:val="1"/>
      <w:marLeft w:val="0"/>
      <w:marRight w:val="0"/>
      <w:marTop w:val="0"/>
      <w:marBottom w:val="0"/>
      <w:divBdr>
        <w:top w:val="none" w:sz="0" w:space="0" w:color="auto"/>
        <w:left w:val="none" w:sz="0" w:space="0" w:color="auto"/>
        <w:bottom w:val="none" w:sz="0" w:space="0" w:color="auto"/>
        <w:right w:val="none" w:sz="0" w:space="0" w:color="auto"/>
      </w:divBdr>
    </w:div>
    <w:div w:id="1919946880">
      <w:bodyDiv w:val="1"/>
      <w:marLeft w:val="0"/>
      <w:marRight w:val="0"/>
      <w:marTop w:val="0"/>
      <w:marBottom w:val="0"/>
      <w:divBdr>
        <w:top w:val="none" w:sz="0" w:space="0" w:color="auto"/>
        <w:left w:val="none" w:sz="0" w:space="0" w:color="auto"/>
        <w:bottom w:val="none" w:sz="0" w:space="0" w:color="auto"/>
        <w:right w:val="none" w:sz="0" w:space="0" w:color="auto"/>
      </w:divBdr>
    </w:div>
    <w:div w:id="1956784759">
      <w:bodyDiv w:val="1"/>
      <w:marLeft w:val="0"/>
      <w:marRight w:val="0"/>
      <w:marTop w:val="0"/>
      <w:marBottom w:val="0"/>
      <w:divBdr>
        <w:top w:val="none" w:sz="0" w:space="0" w:color="auto"/>
        <w:left w:val="none" w:sz="0" w:space="0" w:color="auto"/>
        <w:bottom w:val="none" w:sz="0" w:space="0" w:color="auto"/>
        <w:right w:val="none" w:sz="0" w:space="0" w:color="auto"/>
      </w:divBdr>
    </w:div>
    <w:div w:id="1986742566">
      <w:bodyDiv w:val="1"/>
      <w:marLeft w:val="0"/>
      <w:marRight w:val="0"/>
      <w:marTop w:val="0"/>
      <w:marBottom w:val="0"/>
      <w:divBdr>
        <w:top w:val="none" w:sz="0" w:space="0" w:color="auto"/>
        <w:left w:val="none" w:sz="0" w:space="0" w:color="auto"/>
        <w:bottom w:val="none" w:sz="0" w:space="0" w:color="auto"/>
        <w:right w:val="none" w:sz="0" w:space="0" w:color="auto"/>
      </w:divBdr>
    </w:div>
    <w:div w:id="2018119556">
      <w:bodyDiv w:val="1"/>
      <w:marLeft w:val="0"/>
      <w:marRight w:val="0"/>
      <w:marTop w:val="0"/>
      <w:marBottom w:val="0"/>
      <w:divBdr>
        <w:top w:val="none" w:sz="0" w:space="0" w:color="auto"/>
        <w:left w:val="none" w:sz="0" w:space="0" w:color="auto"/>
        <w:bottom w:val="none" w:sz="0" w:space="0" w:color="auto"/>
        <w:right w:val="none" w:sz="0" w:space="0" w:color="auto"/>
      </w:divBdr>
    </w:div>
    <w:div w:id="206991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temprotect.ru/termometriya.html"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F731D-8E87-4D34-B5EB-BCFD081C0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31</Pages>
  <Words>9922</Words>
  <Characters>56558</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66348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dc:creator>
  <cp:keywords/>
  <dc:description/>
  <cp:lastModifiedBy>ASI3</cp:lastModifiedBy>
  <cp:revision>59</cp:revision>
  <cp:lastPrinted>2016-09-21T11:40:00Z</cp:lastPrinted>
  <dcterms:created xsi:type="dcterms:W3CDTF">2016-09-21T06:18:00Z</dcterms:created>
  <dcterms:modified xsi:type="dcterms:W3CDTF">2016-10-17T17:08:00Z</dcterms:modified>
</cp:coreProperties>
</file>